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6402" w14:textId="09DDF5B1" w:rsidR="00E90E49" w:rsidRPr="001F1912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1F1912">
        <w:rPr>
          <w:lang w:val="en-US"/>
        </w:rPr>
        <w:t>3GPP TSG-RAN WG</w:t>
      </w:r>
      <w:r w:rsidR="008F1C4E" w:rsidRPr="001F1912">
        <w:rPr>
          <w:lang w:val="en-US"/>
        </w:rPr>
        <w:t>1</w:t>
      </w:r>
      <w:r w:rsidRPr="001F1912">
        <w:rPr>
          <w:lang w:val="en-US"/>
        </w:rPr>
        <w:t xml:space="preserve"> </w:t>
      </w:r>
      <w:r w:rsidR="008F1C4E" w:rsidRPr="001F1912">
        <w:rPr>
          <w:lang w:val="en-US"/>
        </w:rPr>
        <w:t xml:space="preserve">Meeting </w:t>
      </w:r>
      <w:r w:rsidRPr="001F1912">
        <w:rPr>
          <w:lang w:val="en-US"/>
        </w:rPr>
        <w:t>#</w:t>
      </w:r>
      <w:r w:rsidR="00044F46" w:rsidRPr="001F1912">
        <w:rPr>
          <w:lang w:val="en-US"/>
        </w:rPr>
        <w:t>96</w:t>
      </w:r>
      <w:r w:rsidR="00101238" w:rsidRPr="001F1912">
        <w:rPr>
          <w:lang w:val="en-US"/>
        </w:rPr>
        <w:t>bis</w:t>
      </w:r>
      <w:r w:rsidRPr="001F1912">
        <w:rPr>
          <w:lang w:val="en-US"/>
        </w:rPr>
        <w:tab/>
      </w:r>
      <w:proofErr w:type="spellStart"/>
      <w:r w:rsidRPr="001F1912">
        <w:rPr>
          <w:sz w:val="32"/>
          <w:szCs w:val="32"/>
          <w:lang w:val="en-US"/>
        </w:rPr>
        <w:t>Tdoc</w:t>
      </w:r>
      <w:proofErr w:type="spellEnd"/>
      <w:r w:rsidRPr="001F1912">
        <w:rPr>
          <w:sz w:val="32"/>
          <w:szCs w:val="32"/>
          <w:lang w:val="en-US"/>
        </w:rPr>
        <w:t xml:space="preserve"> </w:t>
      </w:r>
      <w:r w:rsidR="00091557" w:rsidRPr="001F1912">
        <w:rPr>
          <w:sz w:val="32"/>
          <w:szCs w:val="32"/>
          <w:lang w:val="en-US"/>
        </w:rPr>
        <w:t>R</w:t>
      </w:r>
      <w:r w:rsidR="008F1C4E" w:rsidRPr="001F1912">
        <w:rPr>
          <w:sz w:val="32"/>
          <w:szCs w:val="32"/>
          <w:lang w:val="en-US"/>
        </w:rPr>
        <w:t>1</w:t>
      </w:r>
      <w:r w:rsidR="00091557" w:rsidRPr="001F1912">
        <w:rPr>
          <w:sz w:val="32"/>
          <w:szCs w:val="32"/>
          <w:lang w:val="en-US"/>
        </w:rPr>
        <w:t>-</w:t>
      </w:r>
      <w:r w:rsidR="00D35146" w:rsidRPr="001F1912">
        <w:rPr>
          <w:sz w:val="32"/>
          <w:szCs w:val="32"/>
          <w:lang w:val="en-US"/>
        </w:rPr>
        <w:t>19</w:t>
      </w:r>
      <w:r w:rsidR="00493C46">
        <w:rPr>
          <w:sz w:val="32"/>
          <w:szCs w:val="32"/>
          <w:lang w:val="en-US"/>
        </w:rPr>
        <w:t>05696</w:t>
      </w:r>
    </w:p>
    <w:p w14:paraId="520B4285" w14:textId="017A3965" w:rsidR="00E90E49" w:rsidRPr="001F1912" w:rsidRDefault="00101238" w:rsidP="00311702">
      <w:pPr>
        <w:pStyle w:val="3GPPHeader"/>
        <w:rPr>
          <w:lang w:val="en-US"/>
        </w:rPr>
      </w:pPr>
      <w:r w:rsidRPr="001F1912">
        <w:rPr>
          <w:lang w:val="en-US"/>
        </w:rPr>
        <w:t>Xi’an</w:t>
      </w:r>
      <w:r w:rsidR="00044F46" w:rsidRPr="001F1912">
        <w:rPr>
          <w:lang w:val="en-US"/>
        </w:rPr>
        <w:t xml:space="preserve">, </w:t>
      </w:r>
      <w:r w:rsidRPr="001F1912">
        <w:rPr>
          <w:lang w:val="en-US"/>
        </w:rPr>
        <w:t>China</w:t>
      </w:r>
      <w:r w:rsidR="00044F46" w:rsidRPr="001F1912">
        <w:rPr>
          <w:lang w:val="en-US"/>
        </w:rPr>
        <w:t xml:space="preserve">, </w:t>
      </w:r>
      <w:r w:rsidRPr="001F1912">
        <w:rPr>
          <w:lang w:val="en-US"/>
        </w:rPr>
        <w:t>April</w:t>
      </w:r>
      <w:r w:rsidR="00044F46" w:rsidRPr="001F1912">
        <w:rPr>
          <w:lang w:val="en-US"/>
        </w:rPr>
        <w:t xml:space="preserve"> </w:t>
      </w:r>
      <w:r w:rsidR="000952FE" w:rsidRPr="001F1912">
        <w:rPr>
          <w:lang w:val="en-US"/>
        </w:rPr>
        <w:t>8</w:t>
      </w:r>
      <w:r w:rsidR="00044F46" w:rsidRPr="001F1912">
        <w:rPr>
          <w:vertAlign w:val="superscript"/>
          <w:lang w:val="en-US"/>
        </w:rPr>
        <w:t>th</w:t>
      </w:r>
      <w:r w:rsidR="00044F46" w:rsidRPr="001F1912">
        <w:rPr>
          <w:lang w:val="en-US"/>
        </w:rPr>
        <w:t xml:space="preserve"> –1</w:t>
      </w:r>
      <w:r w:rsidR="000952FE" w:rsidRPr="001F1912">
        <w:rPr>
          <w:lang w:val="en-US"/>
        </w:rPr>
        <w:t>2</w:t>
      </w:r>
      <w:r w:rsidR="000952FE" w:rsidRPr="001F1912">
        <w:rPr>
          <w:vertAlign w:val="superscript"/>
          <w:lang w:val="en-US"/>
        </w:rPr>
        <w:t>th</w:t>
      </w:r>
      <w:r w:rsidR="00044F46" w:rsidRPr="001F1912">
        <w:rPr>
          <w:lang w:val="en-US"/>
        </w:rPr>
        <w:t>, 2019</w:t>
      </w:r>
    </w:p>
    <w:p w14:paraId="1503BF16" w14:textId="77777777" w:rsidR="00E90E49" w:rsidRPr="001F1912" w:rsidRDefault="00E90E49" w:rsidP="00357380">
      <w:pPr>
        <w:pStyle w:val="3GPPHeader"/>
        <w:rPr>
          <w:lang w:val="en-US"/>
        </w:rPr>
      </w:pPr>
    </w:p>
    <w:p w14:paraId="4BC66F81" w14:textId="1F182FD4" w:rsidR="00E90E49" w:rsidRPr="00E22F30" w:rsidRDefault="00E90E49" w:rsidP="00311702">
      <w:pPr>
        <w:pStyle w:val="3GPPHeader"/>
        <w:rPr>
          <w:sz w:val="22"/>
          <w:lang w:val="en-US"/>
        </w:rPr>
      </w:pPr>
      <w:r w:rsidRPr="00E22F30">
        <w:rPr>
          <w:sz w:val="22"/>
          <w:lang w:val="en-US"/>
        </w:rPr>
        <w:t>Agenda Item:</w:t>
      </w:r>
      <w:r w:rsidRPr="00E22F30">
        <w:rPr>
          <w:sz w:val="22"/>
          <w:lang w:val="en-US"/>
        </w:rPr>
        <w:tab/>
      </w:r>
      <w:r w:rsidR="00E22F30" w:rsidRPr="00E22F30">
        <w:rPr>
          <w:sz w:val="22"/>
          <w:lang w:val="en-US"/>
        </w:rPr>
        <w:t>7</w:t>
      </w:r>
      <w:r w:rsidR="00E22F30">
        <w:rPr>
          <w:sz w:val="22"/>
          <w:lang w:val="en-US"/>
        </w:rPr>
        <w:t>.2.11</w:t>
      </w:r>
    </w:p>
    <w:p w14:paraId="16B090C4" w14:textId="77777777" w:rsidR="00E90E49" w:rsidRPr="001F1912" w:rsidRDefault="003D3C45" w:rsidP="00F64C2B">
      <w:pPr>
        <w:pStyle w:val="3GPPHeader"/>
        <w:rPr>
          <w:sz w:val="22"/>
          <w:lang w:val="en-US"/>
        </w:rPr>
      </w:pPr>
      <w:r w:rsidRPr="001F1912">
        <w:rPr>
          <w:sz w:val="22"/>
          <w:lang w:val="en-US"/>
        </w:rPr>
        <w:t>Source:</w:t>
      </w:r>
      <w:r w:rsidR="00E90E49" w:rsidRPr="001F1912">
        <w:rPr>
          <w:sz w:val="22"/>
          <w:lang w:val="en-US"/>
        </w:rPr>
        <w:tab/>
      </w:r>
      <w:r w:rsidR="00F64C2B" w:rsidRPr="001F1912">
        <w:rPr>
          <w:sz w:val="22"/>
          <w:lang w:val="en-US"/>
        </w:rPr>
        <w:t>Ericsson</w:t>
      </w:r>
    </w:p>
    <w:p w14:paraId="0EAE6E12" w14:textId="00FD83BD" w:rsidR="00E90E49" w:rsidRPr="001F1912" w:rsidRDefault="003D3C45" w:rsidP="00311702">
      <w:pPr>
        <w:pStyle w:val="3GPPHeader"/>
        <w:rPr>
          <w:sz w:val="22"/>
          <w:lang w:val="en-US"/>
        </w:rPr>
      </w:pPr>
      <w:r w:rsidRPr="001F1912">
        <w:rPr>
          <w:sz w:val="22"/>
          <w:lang w:val="en-US"/>
        </w:rPr>
        <w:t>Title:</w:t>
      </w:r>
      <w:r w:rsidR="00E90E49" w:rsidRPr="001F1912">
        <w:rPr>
          <w:sz w:val="22"/>
          <w:lang w:val="en-US"/>
        </w:rPr>
        <w:tab/>
      </w:r>
      <w:r w:rsidR="00454827">
        <w:rPr>
          <w:sz w:val="22"/>
          <w:lang w:val="en-US"/>
        </w:rPr>
        <w:t>Additional p</w:t>
      </w:r>
      <w:r w:rsidR="001F1912">
        <w:rPr>
          <w:sz w:val="22"/>
          <w:lang w:val="en-US"/>
        </w:rPr>
        <w:t xml:space="preserve">roposals </w:t>
      </w:r>
      <w:r w:rsidR="003B2286">
        <w:rPr>
          <w:sz w:val="22"/>
          <w:lang w:val="en-US"/>
        </w:rPr>
        <w:t>from offline discussions</w:t>
      </w:r>
      <w:bookmarkStart w:id="0" w:name="_GoBack"/>
      <w:bookmarkEnd w:id="0"/>
    </w:p>
    <w:p w14:paraId="1B3B5CE0" w14:textId="6669B708" w:rsidR="00E90E49" w:rsidRPr="001F1912" w:rsidRDefault="00E90E49" w:rsidP="00044F46">
      <w:pPr>
        <w:pStyle w:val="3GPPHeader"/>
        <w:rPr>
          <w:sz w:val="22"/>
          <w:lang w:val="en-US"/>
        </w:rPr>
      </w:pPr>
      <w:r w:rsidRPr="001F1912">
        <w:rPr>
          <w:sz w:val="22"/>
          <w:lang w:val="en-US"/>
        </w:rPr>
        <w:t>Document for:</w:t>
      </w:r>
      <w:r w:rsidRPr="001F1912">
        <w:rPr>
          <w:sz w:val="22"/>
          <w:lang w:val="en-US"/>
        </w:rPr>
        <w:tab/>
        <w:t>Decision</w:t>
      </w:r>
    </w:p>
    <w:p w14:paraId="4F66B7D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4F41B40" w14:textId="742E4E30" w:rsidR="00605A76" w:rsidRDefault="00605A76" w:rsidP="006433D5">
      <w:pPr>
        <w:pStyle w:val="BodyText"/>
        <w:rPr>
          <w:lang w:val="en-US"/>
        </w:rPr>
      </w:pPr>
      <w:r>
        <w:rPr>
          <w:lang w:val="en-US"/>
        </w:rPr>
        <w:t xml:space="preserve">This contribution </w:t>
      </w:r>
      <w:r w:rsidR="00493C46">
        <w:rPr>
          <w:lang w:val="en-US"/>
        </w:rPr>
        <w:t xml:space="preserve">contains some further </w:t>
      </w:r>
      <w:r>
        <w:rPr>
          <w:lang w:val="en-US"/>
        </w:rPr>
        <w:t xml:space="preserve">proposals </w:t>
      </w:r>
      <w:r w:rsidR="00493C46">
        <w:rPr>
          <w:lang w:val="en-US"/>
        </w:rPr>
        <w:t>for the industrial channel model based on informal offline discussions</w:t>
      </w:r>
      <w:r w:rsidR="001217A1">
        <w:rPr>
          <w:lang w:val="en-US"/>
        </w:rPr>
        <w:t xml:space="preserve"> during RAN1#96bis</w:t>
      </w:r>
      <w:r>
        <w:rPr>
          <w:lang w:val="en-US"/>
        </w:rPr>
        <w:t xml:space="preserve">. </w:t>
      </w:r>
    </w:p>
    <w:p w14:paraId="069AD7FB" w14:textId="77777777" w:rsidR="006B31D7" w:rsidRPr="00FF4C78" w:rsidRDefault="006B31D7" w:rsidP="006433D5">
      <w:pPr>
        <w:pStyle w:val="BodyText"/>
        <w:rPr>
          <w:lang w:val="en-US"/>
        </w:rPr>
      </w:pPr>
    </w:p>
    <w:p w14:paraId="386CFFBC" w14:textId="77777777" w:rsidR="00BA3AB5" w:rsidRPr="006433D5" w:rsidRDefault="00BA3AB5" w:rsidP="006433D5">
      <w:pPr>
        <w:pStyle w:val="BodyText"/>
        <w:rPr>
          <w:lang w:val="en-US"/>
        </w:rPr>
      </w:pPr>
    </w:p>
    <w:p w14:paraId="4240D1DF" w14:textId="3DE51649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BA3AB5">
        <w:t xml:space="preserve">List of </w:t>
      </w:r>
      <w:r w:rsidR="00262760">
        <w:t>agreements</w:t>
      </w:r>
      <w:r w:rsidR="00262760">
        <w:t xml:space="preserve"> </w:t>
      </w:r>
      <w:r w:rsidR="009E105D">
        <w:t>from offline</w:t>
      </w:r>
    </w:p>
    <w:p w14:paraId="00614492" w14:textId="4D624E62" w:rsidR="00C01F33" w:rsidRDefault="008A4357" w:rsidP="00BE0992">
      <w:pPr>
        <w:pStyle w:val="BodyText"/>
        <w:rPr>
          <w:lang w:val="en-US"/>
        </w:rPr>
      </w:pPr>
      <w:r>
        <w:rPr>
          <w:lang w:val="en-US"/>
        </w:rPr>
        <w:t>The following proposals were discussed and reached consensus in informal offline discussions:</w:t>
      </w:r>
    </w:p>
    <w:p w14:paraId="19B35265" w14:textId="42F38B82" w:rsidR="00190081" w:rsidRDefault="00190081" w:rsidP="00190081">
      <w:pPr>
        <w:pStyle w:val="Heading2"/>
      </w:pPr>
      <w:r>
        <w:t>2.1</w:t>
      </w:r>
      <w:r>
        <w:tab/>
        <w:t>Scenario description</w:t>
      </w:r>
    </w:p>
    <w:p w14:paraId="0967A235" w14:textId="6D3EDBCF" w:rsidR="00190081" w:rsidRDefault="009C1370" w:rsidP="00BE0992">
      <w:pPr>
        <w:pStyle w:val="BodyText"/>
        <w:rPr>
          <w:lang w:val="en-US"/>
        </w:rPr>
      </w:pPr>
      <w:r w:rsidRPr="00E66FD8">
        <w:rPr>
          <w:highlight w:val="green"/>
          <w:lang w:val="en-US"/>
        </w:rPr>
        <w:t>Proposal</w:t>
      </w:r>
      <w:r>
        <w:rPr>
          <w:lang w:val="en-US"/>
        </w:rPr>
        <w:t>: In the scenario description</w:t>
      </w:r>
      <w:r w:rsidR="00494996">
        <w:rPr>
          <w:lang w:val="en-US"/>
        </w:rPr>
        <w:t xml:space="preserve"> of sub-scenarios 1-4</w:t>
      </w:r>
      <w:r>
        <w:rPr>
          <w:lang w:val="en-US"/>
        </w:rPr>
        <w:t xml:space="preserve">, the factory hall size and height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given by</w:t>
      </w:r>
    </w:p>
    <w:p w14:paraId="74165825" w14:textId="36A8CE51" w:rsidR="002E7E8E" w:rsidRDefault="002E7E8E" w:rsidP="00B50B4C">
      <w:pPr>
        <w:pStyle w:val="BodyText"/>
        <w:numPr>
          <w:ilvl w:val="0"/>
          <w:numId w:val="42"/>
        </w:numPr>
        <w:rPr>
          <w:lang w:val="en-US"/>
        </w:rPr>
      </w:pPr>
      <w:r>
        <w:rPr>
          <w:lang w:val="en-US"/>
        </w:rPr>
        <w:t xml:space="preserve">Hall size is </w:t>
      </w:r>
      <w:r w:rsidR="002C409F">
        <w:rPr>
          <w:lang w:val="en-US"/>
        </w:rPr>
        <w:t>[</w:t>
      </w:r>
      <w:r w:rsidR="008A1634">
        <w:rPr>
          <w:lang w:val="en-US"/>
        </w:rPr>
        <w:t>20</w:t>
      </w:r>
      <w:r w:rsidR="002C409F">
        <w:rPr>
          <w:lang w:val="en-US"/>
        </w:rPr>
        <w:t>]</w:t>
      </w:r>
      <w:proofErr w:type="gramStart"/>
      <w:r w:rsidR="008A1634">
        <w:rPr>
          <w:lang w:val="en-US"/>
        </w:rPr>
        <w:t>-</w:t>
      </w:r>
      <w:r w:rsidR="002C409F">
        <w:rPr>
          <w:lang w:val="en-US"/>
        </w:rPr>
        <w:t>[</w:t>
      </w:r>
      <w:proofErr w:type="gramEnd"/>
      <w:r w:rsidR="008A1634">
        <w:rPr>
          <w:lang w:val="en-US"/>
        </w:rPr>
        <w:t>160000</w:t>
      </w:r>
      <w:r w:rsidR="002C409F">
        <w:rPr>
          <w:lang w:val="en-US"/>
        </w:rPr>
        <w:t>]</w:t>
      </w:r>
      <w:r w:rsidR="008A1634">
        <w:rPr>
          <w:lang w:val="en-US"/>
        </w:rPr>
        <w:t xml:space="preserve"> m</w:t>
      </w:r>
      <w:r w:rsidR="008A1634" w:rsidRPr="00837F98">
        <w:rPr>
          <w:vertAlign w:val="superscript"/>
          <w:lang w:val="en-US"/>
        </w:rPr>
        <w:t>2</w:t>
      </w:r>
      <w:r w:rsidR="008A1634">
        <w:rPr>
          <w:lang w:val="en-US"/>
        </w:rPr>
        <w:t xml:space="preserve">, ceiling height is </w:t>
      </w:r>
      <w:r w:rsidR="002C409F">
        <w:rPr>
          <w:lang w:val="en-US"/>
        </w:rPr>
        <w:t>[</w:t>
      </w:r>
      <w:r w:rsidR="003C3733">
        <w:rPr>
          <w:lang w:val="en-US"/>
        </w:rPr>
        <w:t>3</w:t>
      </w:r>
      <w:r w:rsidR="002C409F">
        <w:rPr>
          <w:lang w:val="en-US"/>
        </w:rPr>
        <w:t>]</w:t>
      </w:r>
      <w:r w:rsidR="003C3733">
        <w:rPr>
          <w:lang w:val="en-US"/>
        </w:rPr>
        <w:t>-</w:t>
      </w:r>
      <w:r w:rsidR="002C409F">
        <w:rPr>
          <w:lang w:val="en-US"/>
        </w:rPr>
        <w:t>[</w:t>
      </w:r>
      <w:r w:rsidR="00F803F3">
        <w:rPr>
          <w:lang w:val="en-US"/>
        </w:rPr>
        <w:t>25</w:t>
      </w:r>
      <w:r w:rsidR="002C409F">
        <w:rPr>
          <w:lang w:val="en-US"/>
        </w:rPr>
        <w:t>]</w:t>
      </w:r>
      <w:r w:rsidR="003C3733">
        <w:rPr>
          <w:lang w:val="en-US"/>
        </w:rPr>
        <w:t xml:space="preserve"> m</w:t>
      </w:r>
    </w:p>
    <w:p w14:paraId="04F9F5DA" w14:textId="6A65D145" w:rsidR="00FE64AF" w:rsidRDefault="00183AAA" w:rsidP="00FE64AF">
      <w:pPr>
        <w:pStyle w:val="BodyText"/>
        <w:numPr>
          <w:ilvl w:val="1"/>
          <w:numId w:val="42"/>
        </w:numPr>
        <w:rPr>
          <w:lang w:val="en-US"/>
        </w:rPr>
      </w:pPr>
      <w:r>
        <w:rPr>
          <w:lang w:val="en-US"/>
        </w:rPr>
        <w:t xml:space="preserve">Note: </w:t>
      </w:r>
      <w:r w:rsidR="00FE64AF">
        <w:rPr>
          <w:lang w:val="en-US"/>
        </w:rPr>
        <w:t>The sizes may be different for different sub-scenarios</w:t>
      </w:r>
    </w:p>
    <w:p w14:paraId="0484D5B7" w14:textId="0D10445F" w:rsidR="00FE64AF" w:rsidRDefault="00183AAA" w:rsidP="00FE64AF">
      <w:pPr>
        <w:pStyle w:val="BodyText"/>
        <w:numPr>
          <w:ilvl w:val="1"/>
          <w:numId w:val="42"/>
        </w:numPr>
        <w:rPr>
          <w:lang w:val="en-US"/>
        </w:rPr>
      </w:pPr>
      <w:r>
        <w:rPr>
          <w:lang w:val="en-US"/>
        </w:rPr>
        <w:t xml:space="preserve">Note: </w:t>
      </w:r>
      <w:r w:rsidR="00FE64AF">
        <w:rPr>
          <w:lang w:val="en-US"/>
        </w:rPr>
        <w:t xml:space="preserve">The range </w:t>
      </w:r>
      <w:r w:rsidR="002E62B9">
        <w:rPr>
          <w:lang w:val="en-US"/>
        </w:rPr>
        <w:t>may be collapsed into a single value</w:t>
      </w:r>
    </w:p>
    <w:p w14:paraId="22FDB419" w14:textId="77777777" w:rsidR="00140603" w:rsidRDefault="00140603" w:rsidP="003C3733">
      <w:pPr>
        <w:pStyle w:val="BodyText"/>
        <w:rPr>
          <w:lang w:val="en-US"/>
        </w:rPr>
      </w:pPr>
    </w:p>
    <w:p w14:paraId="2FA4EDD6" w14:textId="5071F8B0" w:rsidR="003C3733" w:rsidRDefault="005B2828" w:rsidP="003C3733">
      <w:pPr>
        <w:pStyle w:val="BodyText"/>
        <w:rPr>
          <w:lang w:val="en-US"/>
        </w:rPr>
      </w:pPr>
      <w:r w:rsidRPr="00237EC0">
        <w:rPr>
          <w:highlight w:val="green"/>
          <w:lang w:val="en-US"/>
        </w:rPr>
        <w:t>Proposal</w:t>
      </w:r>
      <w:r>
        <w:rPr>
          <w:lang w:val="en-US"/>
        </w:rPr>
        <w:t xml:space="preserve">: </w:t>
      </w:r>
      <w:r w:rsidRPr="005B2828">
        <w:rPr>
          <w:lang w:val="en-US"/>
        </w:rPr>
        <w:t xml:space="preserve">Specify the external wall </w:t>
      </w:r>
      <w:r w:rsidR="00303727">
        <w:rPr>
          <w:lang w:val="en-US"/>
        </w:rPr>
        <w:t xml:space="preserve">and ceiling </w:t>
      </w:r>
      <w:r w:rsidRPr="005B2828">
        <w:rPr>
          <w:lang w:val="en-US"/>
        </w:rPr>
        <w:t xml:space="preserve">type for the </w:t>
      </w:r>
      <w:r w:rsidR="00E617AF">
        <w:rPr>
          <w:lang w:val="en-US"/>
        </w:rPr>
        <w:t>sub-</w:t>
      </w:r>
      <w:r w:rsidRPr="005B2828">
        <w:rPr>
          <w:lang w:val="en-US"/>
        </w:rPr>
        <w:t>scenario</w:t>
      </w:r>
      <w:r w:rsidR="00E617AF">
        <w:rPr>
          <w:lang w:val="en-US"/>
        </w:rPr>
        <w:t>s 1-4</w:t>
      </w:r>
      <w:r w:rsidRPr="005B2828">
        <w:rPr>
          <w:lang w:val="en-US"/>
        </w:rPr>
        <w:t xml:space="preserve"> as “concrete</w:t>
      </w:r>
      <w:r w:rsidR="005440F4">
        <w:rPr>
          <w:lang w:val="en-US"/>
        </w:rPr>
        <w:t xml:space="preserve"> or metal</w:t>
      </w:r>
      <w:r w:rsidRPr="005B2828">
        <w:rPr>
          <w:lang w:val="en-US"/>
        </w:rPr>
        <w:t xml:space="preserve"> walls </w:t>
      </w:r>
      <w:r w:rsidR="00186712">
        <w:rPr>
          <w:lang w:val="en-US"/>
        </w:rPr>
        <w:t xml:space="preserve">and ceiling </w:t>
      </w:r>
      <w:r w:rsidRPr="005B2828">
        <w:rPr>
          <w:lang w:val="en-US"/>
        </w:rPr>
        <w:t>with metal-coated windows”</w:t>
      </w:r>
    </w:p>
    <w:p w14:paraId="1F38D270" w14:textId="4A391A36" w:rsidR="00086341" w:rsidRDefault="00086341" w:rsidP="00086341">
      <w:pPr>
        <w:pStyle w:val="BodyText"/>
        <w:numPr>
          <w:ilvl w:val="0"/>
          <w:numId w:val="42"/>
        </w:numPr>
        <w:rPr>
          <w:lang w:val="en-US"/>
        </w:rPr>
      </w:pPr>
      <w:r>
        <w:rPr>
          <w:lang w:val="en-US"/>
        </w:rPr>
        <w:t>Note: For worst-case coex</w:t>
      </w:r>
      <w:r w:rsidR="00B60AE8">
        <w:rPr>
          <w:lang w:val="en-US"/>
        </w:rPr>
        <w:t>istence or interference evaluations, low loss external wall type may need to be considered</w:t>
      </w:r>
    </w:p>
    <w:p w14:paraId="0BAF53A6" w14:textId="5BADDE22" w:rsidR="00C636B4" w:rsidRDefault="00C636B4" w:rsidP="00237EC0">
      <w:pPr>
        <w:pStyle w:val="BodyText"/>
        <w:numPr>
          <w:ilvl w:val="0"/>
          <w:numId w:val="42"/>
        </w:numPr>
        <w:rPr>
          <w:lang w:val="en-US"/>
        </w:rPr>
      </w:pPr>
      <w:r>
        <w:rPr>
          <w:lang w:val="en-US"/>
        </w:rPr>
        <w:t>Note: FFS on need for specifying internal walls and floor/ceiling for multi-floor or multi-hall factories</w:t>
      </w:r>
    </w:p>
    <w:p w14:paraId="6D485BE6" w14:textId="77777777" w:rsidR="005B2828" w:rsidRDefault="005B2828" w:rsidP="003C3733">
      <w:pPr>
        <w:pStyle w:val="BodyText"/>
        <w:rPr>
          <w:lang w:val="en-US"/>
        </w:rPr>
      </w:pPr>
    </w:p>
    <w:p w14:paraId="6956BF50" w14:textId="69498D66" w:rsidR="00F42129" w:rsidRDefault="004E219C" w:rsidP="00237EC0">
      <w:pPr>
        <w:pStyle w:val="BodyText"/>
        <w:rPr>
          <w:lang w:val="en-US"/>
        </w:rPr>
      </w:pPr>
      <w:r w:rsidRPr="00237EC0">
        <w:rPr>
          <w:highlight w:val="green"/>
          <w:lang w:val="en-US"/>
        </w:rPr>
        <w:t>Proposal</w:t>
      </w:r>
      <w:r>
        <w:rPr>
          <w:lang w:val="en-US"/>
        </w:rPr>
        <w:t xml:space="preserve">: </w:t>
      </w:r>
      <w:r w:rsidR="001C076E" w:rsidRPr="001C076E">
        <w:rPr>
          <w:lang w:val="en-US"/>
        </w:rPr>
        <w:t>Clutter density can be defined as the percentage of area occupied by clutters inside factory. Threshold between high density and low density is FFS.</w:t>
      </w:r>
    </w:p>
    <w:p w14:paraId="4AEEBBBA" w14:textId="4DCAFE21" w:rsidR="00E26AB4" w:rsidRDefault="00E26AB4" w:rsidP="00E26AB4">
      <w:pPr>
        <w:pStyle w:val="BodyText"/>
        <w:numPr>
          <w:ilvl w:val="1"/>
          <w:numId w:val="45"/>
        </w:numPr>
        <w:rPr>
          <w:lang w:val="en-US"/>
        </w:rPr>
      </w:pPr>
      <w:r>
        <w:rPr>
          <w:lang w:val="en-US"/>
        </w:rPr>
        <w:t xml:space="preserve">Note: </w:t>
      </w:r>
      <w:r w:rsidR="001F2F5C">
        <w:rPr>
          <w:lang w:val="en-US"/>
        </w:rPr>
        <w:t xml:space="preserve">Whether the clutter is </w:t>
      </w:r>
      <w:proofErr w:type="gramStart"/>
      <w:r w:rsidR="001F2F5C">
        <w:rPr>
          <w:lang w:val="en-US"/>
        </w:rPr>
        <w:t>solid</w:t>
      </w:r>
      <w:proofErr w:type="gramEnd"/>
      <w:r w:rsidR="001F2F5C">
        <w:rPr>
          <w:lang w:val="en-US"/>
        </w:rPr>
        <w:t xml:space="preserve"> </w:t>
      </w:r>
      <w:r w:rsidR="000C701F">
        <w:rPr>
          <w:lang w:val="en-US"/>
        </w:rPr>
        <w:t xml:space="preserve">or </w:t>
      </w:r>
      <w:r w:rsidR="000D0F53">
        <w:rPr>
          <w:lang w:val="en-US"/>
        </w:rPr>
        <w:t>hollow</w:t>
      </w:r>
      <w:r w:rsidR="00985298">
        <w:rPr>
          <w:lang w:val="en-US"/>
        </w:rPr>
        <w:t xml:space="preserve"> may also affect the effective clutter density</w:t>
      </w:r>
    </w:p>
    <w:p w14:paraId="6CD8D335" w14:textId="3C914921" w:rsidR="009319C2" w:rsidRDefault="009319C2" w:rsidP="00E26AB4">
      <w:pPr>
        <w:pStyle w:val="BodyText"/>
        <w:numPr>
          <w:ilvl w:val="1"/>
          <w:numId w:val="45"/>
        </w:numPr>
        <w:rPr>
          <w:lang w:val="en-US"/>
        </w:rPr>
      </w:pPr>
      <w:r>
        <w:rPr>
          <w:lang w:val="en-US"/>
        </w:rPr>
        <w:t>Considerations on clutter height is FFS</w:t>
      </w:r>
    </w:p>
    <w:p w14:paraId="2CAF3E3F" w14:textId="161CB0EE" w:rsidR="00787AEA" w:rsidRDefault="00787AEA" w:rsidP="00237EC0">
      <w:pPr>
        <w:pStyle w:val="BodyText"/>
        <w:numPr>
          <w:ilvl w:val="1"/>
          <w:numId w:val="45"/>
        </w:numPr>
        <w:rPr>
          <w:lang w:val="en-US"/>
        </w:rPr>
      </w:pPr>
      <w:r>
        <w:rPr>
          <w:lang w:val="en-US"/>
        </w:rPr>
        <w:lastRenderedPageBreak/>
        <w:t>Companies are encouraged to quantify the clutter density in their studies</w:t>
      </w:r>
    </w:p>
    <w:p w14:paraId="5A6827C7" w14:textId="4E8E564D" w:rsidR="005C79DF" w:rsidRDefault="005C79DF" w:rsidP="00F42129">
      <w:pPr>
        <w:pStyle w:val="BodyText"/>
        <w:rPr>
          <w:lang w:val="en-US"/>
        </w:rPr>
      </w:pPr>
    </w:p>
    <w:p w14:paraId="751CB91F" w14:textId="052133CD" w:rsidR="001C076E" w:rsidRDefault="001C076E" w:rsidP="00F42129">
      <w:pPr>
        <w:pStyle w:val="BodyText"/>
        <w:rPr>
          <w:lang w:val="en-US"/>
        </w:rPr>
      </w:pPr>
    </w:p>
    <w:p w14:paraId="65CD053B" w14:textId="21C91B0D" w:rsidR="00D97022" w:rsidRDefault="00AE239C" w:rsidP="00F42129">
      <w:pPr>
        <w:pStyle w:val="BodyText"/>
        <w:rPr>
          <w:lang w:val="en-US"/>
        </w:rPr>
      </w:pPr>
      <w:r w:rsidRPr="00237EC0">
        <w:rPr>
          <w:highlight w:val="green"/>
          <w:lang w:val="en-US"/>
        </w:rPr>
        <w:t>Proposal</w:t>
      </w:r>
      <w:r>
        <w:rPr>
          <w:lang w:val="en-US"/>
        </w:rPr>
        <w:t xml:space="preserve">: </w:t>
      </w:r>
      <w:r w:rsidRPr="00AE239C">
        <w:rPr>
          <w:lang w:val="en-US"/>
        </w:rPr>
        <w:t>Consider using the proposed simulation settings in the table below as a starting point for channel model calibration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5889"/>
      </w:tblGrid>
      <w:tr w:rsidR="00C417B9" w14:paraId="6B4460EB" w14:textId="77777777" w:rsidTr="00C417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635CDA" w14:textId="77777777" w:rsidR="00C417B9" w:rsidRDefault="00C417B9">
            <w:pPr>
              <w:pStyle w:val="TAH"/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EDFE5F" w14:textId="77777777" w:rsidR="00C417B9" w:rsidRDefault="00C417B9">
            <w:pPr>
              <w:pStyle w:val="TAH"/>
            </w:pPr>
            <w:r>
              <w:t>Values</w:t>
            </w:r>
          </w:p>
        </w:tc>
      </w:tr>
      <w:tr w:rsidR="00C417B9" w14:paraId="76095598" w14:textId="77777777" w:rsidTr="00C417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127B" w14:textId="77777777" w:rsidR="00C417B9" w:rsidRDefault="00C417B9">
            <w:pPr>
              <w:pStyle w:val="TAL"/>
            </w:pPr>
            <w:r>
              <w:t>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BCF1" w14:textId="09798AD7" w:rsidR="00C417B9" w:rsidRDefault="00C417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Indoor industrial</w:t>
            </w:r>
            <w:r w:rsidR="005A11FC">
              <w:rPr>
                <w:lang w:val="sv-SE"/>
              </w:rPr>
              <w:t xml:space="preserve"> – sub-scenarios 1-4</w:t>
            </w:r>
          </w:p>
        </w:tc>
      </w:tr>
      <w:tr w:rsidR="00C417B9" w14:paraId="1A6D817B" w14:textId="77777777" w:rsidTr="00C417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A5B9" w14:textId="77777777" w:rsidR="00C417B9" w:rsidRDefault="00C417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Room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8DA3" w14:textId="77777777" w:rsidR="00C417B9" w:rsidRDefault="00C417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100x100 m</w:t>
            </w:r>
          </w:p>
        </w:tc>
      </w:tr>
      <w:tr w:rsidR="00C417B9" w14:paraId="588F9FBA" w14:textId="77777777" w:rsidTr="00C417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084C" w14:textId="77777777" w:rsidR="00C417B9" w:rsidRDefault="00C417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Room height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49C9" w14:textId="77777777" w:rsidR="00C417B9" w:rsidRDefault="00C417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10 m</w:t>
            </w:r>
          </w:p>
        </w:tc>
      </w:tr>
      <w:tr w:rsidR="00C417B9" w14:paraId="78A6966F" w14:textId="77777777" w:rsidTr="00C417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7837" w14:textId="77777777" w:rsidR="00C417B9" w:rsidRDefault="00C417B9">
            <w:pPr>
              <w:pStyle w:val="TAL"/>
            </w:pPr>
            <w:r>
              <w:t>Sectorization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A10F" w14:textId="77777777" w:rsidR="00C417B9" w:rsidRDefault="00C417B9">
            <w:pPr>
              <w:pStyle w:val="TAL"/>
              <w:rPr>
                <w:lang w:val="sv-SE" w:eastAsia="ko-KR"/>
              </w:rPr>
            </w:pPr>
            <w:r>
              <w:rPr>
                <w:lang w:val="sv-SE"/>
              </w:rPr>
              <w:t>None</w:t>
            </w:r>
          </w:p>
        </w:tc>
      </w:tr>
      <w:tr w:rsidR="00C417B9" w:rsidRPr="00CB6EAE" w14:paraId="346E9B74" w14:textId="77777777" w:rsidTr="00C417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264C" w14:textId="77777777" w:rsidR="00C417B9" w:rsidRDefault="00C417B9">
            <w:pPr>
              <w:pStyle w:val="TAL"/>
            </w:pPr>
            <w:r>
              <w:t>BS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02C1" w14:textId="77777777" w:rsidR="00C417B9" w:rsidRDefault="00C417B9">
            <w:pPr>
              <w:pStyle w:val="TAL"/>
              <w:rPr>
                <w:lang w:val="en-US"/>
              </w:rPr>
            </w:pPr>
            <w:r>
              <w:t xml:space="preserve">1 element (vertically polarized), </w:t>
            </w:r>
            <w:r>
              <w:rPr>
                <w:rFonts w:eastAsia="MS Mincho"/>
                <w:szCs w:val="18"/>
                <w:lang w:eastAsia="ja-JP"/>
              </w:rPr>
              <w:t>Isotropic antenna gain pattern</w:t>
            </w:r>
          </w:p>
        </w:tc>
      </w:tr>
      <w:tr w:rsidR="00C417B9" w:rsidRPr="00CB6EAE" w14:paraId="2D5C2990" w14:textId="77777777" w:rsidTr="00C417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7601" w14:textId="77777777" w:rsidR="00C417B9" w:rsidRDefault="00C417B9">
            <w:pPr>
              <w:pStyle w:val="TAL"/>
            </w:pPr>
            <w:r>
              <w:t>UT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B511" w14:textId="77777777" w:rsidR="00C417B9" w:rsidRDefault="00C417B9">
            <w:pPr>
              <w:pStyle w:val="TAL"/>
            </w:pPr>
            <w:r>
              <w:t xml:space="preserve">1 element (vertically polarized), </w:t>
            </w:r>
            <w:r>
              <w:rPr>
                <w:rFonts w:eastAsia="MS Mincho"/>
                <w:szCs w:val="18"/>
                <w:lang w:eastAsia="ja-JP"/>
              </w:rPr>
              <w:t>Isotropic antenna gain pattern</w:t>
            </w:r>
          </w:p>
        </w:tc>
      </w:tr>
      <w:tr w:rsidR="00C417B9" w14:paraId="7FE3C592" w14:textId="77777777" w:rsidTr="00C417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51BA" w14:textId="77777777" w:rsidR="00C417B9" w:rsidRDefault="00C417B9">
            <w:pPr>
              <w:pStyle w:val="TAL"/>
            </w:pPr>
            <w:r>
              <w:t>Handover margin (for calibration)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334C" w14:textId="77777777" w:rsidR="00C417B9" w:rsidRDefault="00C417B9">
            <w:pPr>
              <w:pStyle w:val="TAL"/>
            </w:pPr>
            <w:r>
              <w:t>0dB</w:t>
            </w:r>
          </w:p>
        </w:tc>
      </w:tr>
      <w:tr w:rsidR="00C417B9" w:rsidRPr="00CB6EAE" w14:paraId="0EE4FE03" w14:textId="77777777" w:rsidTr="00C417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5F82" w14:textId="77777777" w:rsidR="00C417B9" w:rsidRDefault="00C417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BS</w:t>
            </w:r>
            <w:r>
              <w:t xml:space="preserve"> </w:t>
            </w:r>
            <w:r>
              <w:rPr>
                <w:lang w:val="sv-SE"/>
              </w:rPr>
              <w:t>deployment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E69A" w14:textId="5E6EB167" w:rsidR="00C417B9" w:rsidRDefault="00C417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Rectangular grid with ISD = 20 m</w:t>
            </w:r>
            <w:r w:rsidR="00030396">
              <w:rPr>
                <w:lang w:val="en-US"/>
              </w:rPr>
              <w:t>, FFS on exact grid and number</w:t>
            </w:r>
          </w:p>
          <w:p w14:paraId="475E7CC2" w14:textId="4B0E07DC" w:rsidR="00C417B9" w:rsidRDefault="00C417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BS height = </w:t>
            </w:r>
            <w:r w:rsidR="002E080E">
              <w:rPr>
                <w:lang w:val="en-US"/>
              </w:rPr>
              <w:t>[</w:t>
            </w:r>
            <w:r>
              <w:rPr>
                <w:lang w:val="en-US"/>
              </w:rPr>
              <w:t>1.5</w:t>
            </w:r>
            <w:r w:rsidR="002E080E">
              <w:rPr>
                <w:lang w:val="en-US"/>
              </w:rPr>
              <w:t>]</w:t>
            </w:r>
            <w:r>
              <w:rPr>
                <w:lang w:val="en-US"/>
              </w:rPr>
              <w:t xml:space="preserve"> m or 8 m</w:t>
            </w:r>
          </w:p>
        </w:tc>
      </w:tr>
      <w:tr w:rsidR="00C417B9" w14:paraId="2B8BA6E0" w14:textId="77777777" w:rsidTr="00C417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8346" w14:textId="77777777" w:rsidR="00C417B9" w:rsidRDefault="00C417B9">
            <w:pPr>
              <w:pStyle w:val="TAL"/>
            </w:pPr>
            <w:r>
              <w:t xml:space="preserve">UT distribution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C12A" w14:textId="39C1F89D" w:rsidR="00C417B9" w:rsidRDefault="00C417B9">
            <w:pPr>
              <w:pStyle w:val="TAL"/>
            </w:pPr>
            <w:r>
              <w:t>uniform dropping for indoor with minimum distance (</w:t>
            </w:r>
            <w:r w:rsidR="00D04A01" w:rsidRPr="00237EC0">
              <w:rPr>
                <w:lang w:val="en-US"/>
              </w:rPr>
              <w:t>[</w:t>
            </w:r>
            <w:r>
              <w:t>2D</w:t>
            </w:r>
            <w:r w:rsidR="00D04A01">
              <w:t xml:space="preserve"> o</w:t>
            </w:r>
            <w:r w:rsidR="00D04A01" w:rsidRPr="00237EC0">
              <w:rPr>
                <w:lang w:val="en-US"/>
              </w:rPr>
              <w:t>r 3</w:t>
            </w:r>
            <w:r w:rsidR="00D04A01">
              <w:rPr>
                <w:lang w:val="en-US"/>
              </w:rPr>
              <w:t>D]</w:t>
            </w:r>
            <w:r>
              <w:t xml:space="preserve">) of </w:t>
            </w:r>
            <w:r w:rsidR="00D04A01" w:rsidRPr="00237EC0">
              <w:rPr>
                <w:lang w:val="en-US"/>
              </w:rPr>
              <w:t>[</w:t>
            </w:r>
            <w:r w:rsidR="00241218">
              <w:rPr>
                <w:lang w:val="en-US"/>
              </w:rPr>
              <w:t>1</w:t>
            </w:r>
            <w:r w:rsidR="00D04A01" w:rsidRPr="00237EC0">
              <w:rPr>
                <w:lang w:val="en-US"/>
              </w:rPr>
              <w:t>]</w:t>
            </w:r>
            <w:r>
              <w:t xml:space="preserve"> m</w:t>
            </w:r>
          </w:p>
          <w:p w14:paraId="74102C98" w14:textId="77777777" w:rsidR="00C417B9" w:rsidRDefault="00C417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UT height = 1.5 m</w:t>
            </w:r>
          </w:p>
        </w:tc>
      </w:tr>
      <w:tr w:rsidR="00C417B9" w:rsidRPr="002C409F" w14:paraId="7691E33C" w14:textId="77777777" w:rsidTr="00C417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A955" w14:textId="77777777" w:rsidR="00C417B9" w:rsidRDefault="00C417B9">
            <w:pPr>
              <w:pStyle w:val="TAL"/>
            </w:pPr>
            <w:r>
              <w:t>UT attachment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E013" w14:textId="3F5E5393" w:rsidR="00C417B9" w:rsidRDefault="00C417B9">
            <w:pPr>
              <w:pStyle w:val="TAL"/>
            </w:pPr>
            <w:r>
              <w:t xml:space="preserve">Based on pathloss </w:t>
            </w:r>
          </w:p>
        </w:tc>
      </w:tr>
    </w:tbl>
    <w:p w14:paraId="3B1F8B74" w14:textId="3A9DD7AC" w:rsidR="00AE239C" w:rsidRDefault="00AE239C" w:rsidP="00F42129">
      <w:pPr>
        <w:pStyle w:val="BodyText"/>
        <w:rPr>
          <w:lang w:val="en-US"/>
        </w:rPr>
      </w:pPr>
    </w:p>
    <w:p w14:paraId="5467BC39" w14:textId="19D8FC47" w:rsidR="00C126EB" w:rsidRDefault="00891408" w:rsidP="00891408">
      <w:pPr>
        <w:pStyle w:val="Heading1"/>
      </w:pPr>
      <w:r>
        <w:t>3</w:t>
      </w:r>
      <w:r>
        <w:tab/>
        <w:t>Proposals that were not discussed in offline or did not reach consensus</w:t>
      </w:r>
    </w:p>
    <w:p w14:paraId="3452ECC9" w14:textId="54E3B8ED" w:rsidR="009E105D" w:rsidRPr="007A2B39" w:rsidRDefault="009E105D" w:rsidP="007A2B39">
      <w:pPr>
        <w:rPr>
          <w:rFonts w:ascii="Arial" w:hAnsi="Arial" w:cs="Arial"/>
          <w:lang w:val="en-GB" w:eastAsia="ja-JP"/>
        </w:rPr>
      </w:pPr>
      <w:r w:rsidRPr="007A2B39">
        <w:rPr>
          <w:rFonts w:ascii="Arial" w:hAnsi="Arial" w:cs="Arial"/>
          <w:lang w:val="en-GB" w:eastAsia="ja-JP"/>
        </w:rPr>
        <w:t xml:space="preserve">The </w:t>
      </w:r>
      <w:r>
        <w:rPr>
          <w:rFonts w:ascii="Arial" w:hAnsi="Arial" w:cs="Arial"/>
          <w:lang w:val="en-GB" w:eastAsia="ja-JP"/>
        </w:rPr>
        <w:t xml:space="preserve">following proposals were not treated or did not reach consensus in the offline discussions. </w:t>
      </w:r>
    </w:p>
    <w:p w14:paraId="3E8E785B" w14:textId="35519CBF" w:rsidR="009E105D" w:rsidRDefault="009E105D" w:rsidP="009E105D">
      <w:pPr>
        <w:pStyle w:val="Heading2"/>
      </w:pPr>
      <w:r>
        <w:t>3.1</w:t>
      </w:r>
      <w:r>
        <w:tab/>
        <w:t>Scenario description</w:t>
      </w:r>
    </w:p>
    <w:p w14:paraId="3E4FE38A" w14:textId="77777777" w:rsidR="009E105D" w:rsidRDefault="009E105D" w:rsidP="009E105D">
      <w:pPr>
        <w:pStyle w:val="BodyText"/>
        <w:rPr>
          <w:lang w:val="en-US"/>
        </w:rPr>
      </w:pPr>
      <w:r w:rsidRPr="00FF3518">
        <w:rPr>
          <w:highlight w:val="yellow"/>
          <w:lang w:val="en-US"/>
        </w:rPr>
        <w:t>Proposal</w:t>
      </w:r>
      <w:r>
        <w:rPr>
          <w:lang w:val="en-US"/>
        </w:rPr>
        <w:t xml:space="preserve">: </w:t>
      </w:r>
      <w:r w:rsidRPr="00FF3518">
        <w:rPr>
          <w:lang w:val="en-US"/>
        </w:rPr>
        <w:t>Consider defining a set of sub-scenarios and corresponding channel parameters for industrial use-cases with devices embedded in machinery and/or enclosures. Alternatively, for each of the 4 sub-scenarios already agreed upon, consider a fraction of devices being embedded and define two sets of channel parameters, depending on whether the device is embedded or not.</w:t>
      </w:r>
    </w:p>
    <w:p w14:paraId="7C1B4E0E" w14:textId="77777777" w:rsidR="009E105D" w:rsidRPr="00CB6EAE" w:rsidRDefault="009E105D" w:rsidP="007A2B39">
      <w:pPr>
        <w:rPr>
          <w:lang w:val="en-US"/>
        </w:rPr>
      </w:pPr>
    </w:p>
    <w:p w14:paraId="5ACC1271" w14:textId="7C4DCFA3" w:rsidR="00AE239C" w:rsidRDefault="00C06715" w:rsidP="00CB012C">
      <w:pPr>
        <w:pStyle w:val="Heading2"/>
      </w:pPr>
      <w:r>
        <w:t>3</w:t>
      </w:r>
      <w:r w:rsidR="00CB012C">
        <w:t>.2</w:t>
      </w:r>
      <w:r w:rsidR="00CB012C">
        <w:tab/>
        <w:t>Path loss</w:t>
      </w:r>
    </w:p>
    <w:p w14:paraId="5A4A958B" w14:textId="78E0A64C" w:rsidR="005C51B4" w:rsidRDefault="00964128" w:rsidP="00964128">
      <w:pPr>
        <w:pStyle w:val="BodyText"/>
        <w:rPr>
          <w:lang w:val="en-US"/>
        </w:rPr>
      </w:pPr>
      <w:r w:rsidRPr="00964128">
        <w:rPr>
          <w:highlight w:val="yellow"/>
          <w:lang w:val="en-US"/>
        </w:rPr>
        <w:t>Proposal</w:t>
      </w:r>
      <w:r>
        <w:rPr>
          <w:lang w:val="en-US"/>
        </w:rPr>
        <w:t xml:space="preserve">: </w:t>
      </w:r>
      <w:r w:rsidR="005C51B4">
        <w:rPr>
          <w:lang w:val="en-US"/>
        </w:rPr>
        <w:t>For LOS path loss</w:t>
      </w:r>
    </w:p>
    <w:p w14:paraId="470E8713" w14:textId="77777777" w:rsidR="00D3494C" w:rsidRDefault="009C3222" w:rsidP="003F3D19">
      <w:pPr>
        <w:pStyle w:val="BodyText"/>
        <w:numPr>
          <w:ilvl w:val="0"/>
          <w:numId w:val="50"/>
        </w:numPr>
        <w:rPr>
          <w:lang w:val="en-US"/>
        </w:rPr>
      </w:pPr>
      <w:r w:rsidRPr="009C3222">
        <w:rPr>
          <w:lang w:val="en-US"/>
        </w:rPr>
        <w:t xml:space="preserve">Option 1: </w:t>
      </w:r>
      <w:r w:rsidR="003512F1" w:rsidRPr="009C3222">
        <w:rPr>
          <w:lang w:val="en-US"/>
        </w:rPr>
        <w:t>Use a c</w:t>
      </w:r>
      <w:r w:rsidR="004A2039" w:rsidRPr="009C3222">
        <w:rPr>
          <w:lang w:val="en-US"/>
        </w:rPr>
        <w:t xml:space="preserve">ommon </w:t>
      </w:r>
      <w:r w:rsidR="000F5956" w:rsidRPr="009C3222">
        <w:rPr>
          <w:lang w:val="en-US"/>
        </w:rPr>
        <w:t>LOS p</w:t>
      </w:r>
      <w:r w:rsidR="00BB64D2" w:rsidRPr="009C3222">
        <w:rPr>
          <w:lang w:val="en-US"/>
        </w:rPr>
        <w:t>ath loss model</w:t>
      </w:r>
      <w:r w:rsidR="000F5956" w:rsidRPr="009C3222">
        <w:rPr>
          <w:lang w:val="en-US"/>
        </w:rPr>
        <w:t xml:space="preserve"> in LOS state </w:t>
      </w:r>
      <w:r w:rsidR="004A2039" w:rsidRPr="009C3222">
        <w:rPr>
          <w:lang w:val="en-US"/>
        </w:rPr>
        <w:t>for all industrial sub-scenarios</w:t>
      </w:r>
      <w:r w:rsidR="003F3D19">
        <w:rPr>
          <w:lang w:val="en-US"/>
        </w:rPr>
        <w:t xml:space="preserve"> with </w:t>
      </w:r>
      <w:r w:rsidR="00D3494C">
        <w:rPr>
          <w:lang w:val="en-US"/>
        </w:rPr>
        <w:t>p</w:t>
      </w:r>
      <w:r w:rsidRPr="003F3D19">
        <w:rPr>
          <w:lang w:val="en-US"/>
        </w:rPr>
        <w:t xml:space="preserve">ath loss exponent </w:t>
      </w:r>
      <w:r w:rsidR="003F3D19" w:rsidRPr="003F3D19">
        <w:rPr>
          <w:lang w:val="en-US"/>
        </w:rPr>
        <w:t>[close to 2 or 1.855] and SF [2.15 or 3] dB</w:t>
      </w:r>
    </w:p>
    <w:p w14:paraId="151664AA" w14:textId="244B3098" w:rsidR="003F3D19" w:rsidRPr="00D3494C" w:rsidRDefault="003F3D19" w:rsidP="009011E1">
      <w:pPr>
        <w:pStyle w:val="BodyText"/>
        <w:numPr>
          <w:ilvl w:val="0"/>
          <w:numId w:val="50"/>
        </w:numPr>
        <w:rPr>
          <w:lang w:val="en-US"/>
        </w:rPr>
      </w:pPr>
      <w:r w:rsidRPr="00D3494C">
        <w:rPr>
          <w:lang w:val="en-US"/>
        </w:rPr>
        <w:t xml:space="preserve">Option </w:t>
      </w:r>
      <w:r w:rsidR="00D3494C" w:rsidRPr="00D3494C">
        <w:rPr>
          <w:lang w:val="en-US"/>
        </w:rPr>
        <w:t>2</w:t>
      </w:r>
      <w:r w:rsidRPr="00D3494C">
        <w:rPr>
          <w:lang w:val="en-US"/>
        </w:rPr>
        <w:t xml:space="preserve">: </w:t>
      </w:r>
      <w:r w:rsidR="00D3494C">
        <w:rPr>
          <w:lang w:val="en-US"/>
        </w:rPr>
        <w:t>ABG model for each sub-scenario</w:t>
      </w:r>
    </w:p>
    <w:p w14:paraId="6910B099" w14:textId="0D4AFD62" w:rsidR="008F1D1F" w:rsidRDefault="008F1D1F" w:rsidP="003F3D19">
      <w:pPr>
        <w:pStyle w:val="BodyText"/>
        <w:rPr>
          <w:lang w:val="en-US"/>
        </w:rPr>
      </w:pPr>
    </w:p>
    <w:p w14:paraId="197DCD40" w14:textId="77777777" w:rsidR="00DE5F6D" w:rsidRDefault="00964128" w:rsidP="00964128">
      <w:pPr>
        <w:pStyle w:val="BodyText"/>
        <w:rPr>
          <w:lang w:val="en-US"/>
        </w:rPr>
      </w:pPr>
      <w:r w:rsidRPr="00964128">
        <w:rPr>
          <w:highlight w:val="yellow"/>
          <w:lang w:val="en-US"/>
        </w:rPr>
        <w:t>Proposal</w:t>
      </w:r>
      <w:r>
        <w:rPr>
          <w:lang w:val="en-US"/>
        </w:rPr>
        <w:t xml:space="preserve">: </w:t>
      </w:r>
      <w:r w:rsidR="003512F1">
        <w:rPr>
          <w:lang w:val="en-US"/>
        </w:rPr>
        <w:t>For NLOS path loss</w:t>
      </w:r>
    </w:p>
    <w:p w14:paraId="1852E828" w14:textId="04506227" w:rsidR="00A07BDE" w:rsidRDefault="00DE5F6D" w:rsidP="00DE5F6D">
      <w:pPr>
        <w:pStyle w:val="BodyText"/>
        <w:numPr>
          <w:ilvl w:val="0"/>
          <w:numId w:val="49"/>
        </w:numPr>
        <w:rPr>
          <w:lang w:val="en-US"/>
        </w:rPr>
      </w:pPr>
      <w:r>
        <w:rPr>
          <w:lang w:val="en-US"/>
        </w:rPr>
        <w:t xml:space="preserve">Option 1: </w:t>
      </w:r>
      <w:r w:rsidR="0011544B">
        <w:rPr>
          <w:lang w:val="en-US"/>
        </w:rPr>
        <w:t xml:space="preserve">Use the CI model with </w:t>
      </w:r>
      <w:r w:rsidR="00801047">
        <w:rPr>
          <w:lang w:val="en-US"/>
        </w:rPr>
        <w:t xml:space="preserve">an exponent dependent on </w:t>
      </w:r>
      <w:r w:rsidR="00A07BDE" w:rsidRPr="00A07BDE">
        <w:rPr>
          <w:lang w:val="en-US"/>
        </w:rPr>
        <w:t xml:space="preserve">frequency, BS height and clutter density </w:t>
      </w:r>
    </w:p>
    <w:p w14:paraId="1AD22DBD" w14:textId="3F00A1B2" w:rsidR="00864349" w:rsidRDefault="004F7123" w:rsidP="00DE5F6D">
      <w:pPr>
        <w:pStyle w:val="BodyText"/>
        <w:numPr>
          <w:ilvl w:val="0"/>
          <w:numId w:val="49"/>
        </w:numPr>
        <w:rPr>
          <w:lang w:val="en-US"/>
        </w:rPr>
      </w:pPr>
      <w:r>
        <w:rPr>
          <w:lang w:val="en-US"/>
        </w:rPr>
        <w:t>Option 2:</w:t>
      </w:r>
      <w:r w:rsidR="00B62171">
        <w:rPr>
          <w:lang w:val="en-US"/>
        </w:rPr>
        <w:t xml:space="preserve"> </w:t>
      </w:r>
      <w:r w:rsidR="003E2ED1">
        <w:rPr>
          <w:lang w:val="en-US"/>
        </w:rPr>
        <w:t xml:space="preserve">Common </w:t>
      </w:r>
      <w:r w:rsidR="00473EA9">
        <w:rPr>
          <w:lang w:val="en-US"/>
        </w:rPr>
        <w:t xml:space="preserve">CI </w:t>
      </w:r>
      <w:r w:rsidR="003E2ED1">
        <w:rPr>
          <w:lang w:val="en-US"/>
        </w:rPr>
        <w:t>path loss models for certain sub-scenarios</w:t>
      </w:r>
    </w:p>
    <w:p w14:paraId="3C30ECF9" w14:textId="63BE1D67" w:rsidR="00760145" w:rsidRPr="00760145" w:rsidRDefault="00760145" w:rsidP="00760145">
      <w:pPr>
        <w:pStyle w:val="ListParagraph"/>
        <w:numPr>
          <w:ilvl w:val="1"/>
          <w:numId w:val="49"/>
        </w:numPr>
        <w:rPr>
          <w:rFonts w:ascii="Arial" w:eastAsiaTheme="minorHAnsi" w:hAnsi="Arial"/>
          <w:lang w:val="en-US" w:eastAsia="zh-CN"/>
        </w:rPr>
      </w:pPr>
      <w:r w:rsidRPr="00760145">
        <w:rPr>
          <w:rFonts w:ascii="Arial" w:eastAsiaTheme="minorHAnsi" w:hAnsi="Arial"/>
          <w:lang w:val="en-US" w:eastAsia="zh-CN"/>
        </w:rPr>
        <w:t xml:space="preserve">Elevated </w:t>
      </w:r>
      <w:proofErr w:type="spellStart"/>
      <w:r w:rsidRPr="00760145">
        <w:rPr>
          <w:rFonts w:ascii="Arial" w:eastAsiaTheme="minorHAnsi" w:hAnsi="Arial"/>
          <w:lang w:val="en-US" w:eastAsia="zh-CN"/>
        </w:rPr>
        <w:t>gNB</w:t>
      </w:r>
      <w:proofErr w:type="spellEnd"/>
      <w:r w:rsidRPr="00760145">
        <w:rPr>
          <w:rFonts w:ascii="Arial" w:eastAsiaTheme="minorHAnsi" w:hAnsi="Arial"/>
          <w:lang w:val="en-US" w:eastAsia="zh-CN"/>
        </w:rPr>
        <w:t>: path loss exponent of approximately 2.5 and standard deviation of shadow fading of approximately 3-6 dB</w:t>
      </w:r>
    </w:p>
    <w:p w14:paraId="6374D022" w14:textId="0F7AF40E" w:rsidR="00B62171" w:rsidRPr="00B62171" w:rsidRDefault="00B62171" w:rsidP="00B62171">
      <w:pPr>
        <w:pStyle w:val="ListParagraph"/>
        <w:numPr>
          <w:ilvl w:val="1"/>
          <w:numId w:val="49"/>
        </w:numPr>
        <w:rPr>
          <w:rFonts w:ascii="Arial" w:eastAsiaTheme="minorHAnsi" w:hAnsi="Arial"/>
          <w:lang w:val="en-US" w:eastAsia="zh-CN"/>
        </w:rPr>
      </w:pPr>
      <w:r w:rsidRPr="00B62171">
        <w:rPr>
          <w:rFonts w:ascii="Arial" w:eastAsiaTheme="minorHAnsi" w:hAnsi="Arial"/>
          <w:lang w:val="en-US" w:eastAsia="zh-CN"/>
        </w:rPr>
        <w:lastRenderedPageBreak/>
        <w:t xml:space="preserve">Clutter-embedded </w:t>
      </w:r>
      <w:proofErr w:type="spellStart"/>
      <w:r w:rsidRPr="00B62171">
        <w:rPr>
          <w:rFonts w:ascii="Arial" w:eastAsiaTheme="minorHAnsi" w:hAnsi="Arial"/>
          <w:lang w:val="en-US" w:eastAsia="zh-CN"/>
        </w:rPr>
        <w:t>gNB</w:t>
      </w:r>
      <w:proofErr w:type="spellEnd"/>
      <w:r w:rsidRPr="00B62171">
        <w:rPr>
          <w:rFonts w:ascii="Arial" w:eastAsiaTheme="minorHAnsi" w:hAnsi="Arial"/>
          <w:lang w:val="en-US" w:eastAsia="zh-CN"/>
        </w:rPr>
        <w:t>: path loss exponent of approximately 3.2 and standard deviation of shadow fading of approximately 6-8 dB</w:t>
      </w:r>
    </w:p>
    <w:p w14:paraId="411FB05B" w14:textId="2F53EBDC" w:rsidR="004F7123" w:rsidRDefault="00473EA9" w:rsidP="004F7123">
      <w:pPr>
        <w:pStyle w:val="BodyText"/>
        <w:numPr>
          <w:ilvl w:val="1"/>
          <w:numId w:val="49"/>
        </w:numPr>
        <w:rPr>
          <w:lang w:val="en-US"/>
        </w:rPr>
      </w:pPr>
      <w:r w:rsidRPr="00473EA9">
        <w:rPr>
          <w:lang w:val="en-US"/>
        </w:rPr>
        <w:t>Apply simple free space frequency scaling for the path loss</w:t>
      </w:r>
    </w:p>
    <w:p w14:paraId="418C13C4" w14:textId="261E234D" w:rsidR="00BB1793" w:rsidRDefault="00BB1793" w:rsidP="00BB1793">
      <w:pPr>
        <w:pStyle w:val="BodyText"/>
        <w:numPr>
          <w:ilvl w:val="0"/>
          <w:numId w:val="49"/>
        </w:numPr>
        <w:rPr>
          <w:lang w:val="en-US"/>
        </w:rPr>
      </w:pPr>
      <w:r>
        <w:rPr>
          <w:lang w:val="en-US"/>
        </w:rPr>
        <w:t xml:space="preserve">Option 3: </w:t>
      </w:r>
      <w:r w:rsidR="005C51B4">
        <w:rPr>
          <w:lang w:val="en-US"/>
        </w:rPr>
        <w:t>ABG model for each sub-scenario</w:t>
      </w:r>
    </w:p>
    <w:p w14:paraId="21E27F84" w14:textId="77777777" w:rsidR="00A07BDE" w:rsidRDefault="00A07BDE" w:rsidP="00A07BDE">
      <w:pPr>
        <w:pStyle w:val="BodyText"/>
        <w:rPr>
          <w:lang w:val="en-US"/>
        </w:rPr>
      </w:pPr>
    </w:p>
    <w:p w14:paraId="3510EFD5" w14:textId="55398DA4" w:rsidR="00964128" w:rsidRDefault="00A07BDE" w:rsidP="00A07BDE">
      <w:pPr>
        <w:pStyle w:val="BodyText"/>
        <w:rPr>
          <w:lang w:val="en-US"/>
        </w:rPr>
      </w:pPr>
      <w:r w:rsidRPr="00A07BDE">
        <w:rPr>
          <w:highlight w:val="yellow"/>
          <w:lang w:val="en-US"/>
        </w:rPr>
        <w:t>Proposal</w:t>
      </w:r>
      <w:r>
        <w:rPr>
          <w:lang w:val="en-US"/>
        </w:rPr>
        <w:t xml:space="preserve">: </w:t>
      </w:r>
      <w:r w:rsidR="00964128" w:rsidRPr="00D7108E">
        <w:rPr>
          <w:lang w:val="en-US"/>
        </w:rPr>
        <w:t>Consider modeling additional pathloss due to device embedding that depends at least on the material of the enclosure and the operating frequency</w:t>
      </w:r>
    </w:p>
    <w:p w14:paraId="7542F323" w14:textId="502389CA" w:rsidR="00536595" w:rsidRDefault="00C06715" w:rsidP="00536595">
      <w:pPr>
        <w:pStyle w:val="Heading2"/>
      </w:pPr>
      <w:r>
        <w:t>3</w:t>
      </w:r>
      <w:r w:rsidR="00536595">
        <w:t>.3</w:t>
      </w:r>
      <w:r w:rsidR="00536595">
        <w:tab/>
        <w:t>LOS probability</w:t>
      </w:r>
    </w:p>
    <w:p w14:paraId="038FBB2D" w14:textId="77777777" w:rsidR="00E21220" w:rsidRDefault="00E21220" w:rsidP="00E21220">
      <w:pPr>
        <w:pStyle w:val="BodyText"/>
        <w:rPr>
          <w:lang w:val="en-US"/>
        </w:rPr>
      </w:pPr>
      <w:r w:rsidRPr="00242F7F">
        <w:rPr>
          <w:highlight w:val="yellow"/>
          <w:lang w:val="en-US"/>
        </w:rPr>
        <w:t>Proposal</w:t>
      </w:r>
      <w:r>
        <w:rPr>
          <w:lang w:val="en-US"/>
        </w:rPr>
        <w:t xml:space="preserve">: </w:t>
      </w:r>
      <w:r w:rsidRPr="00E21220">
        <w:rPr>
          <w:lang w:val="en-US"/>
        </w:rPr>
        <w:t>The correlation distance in LOS probability is given by</w:t>
      </w:r>
    </w:p>
    <w:p w14:paraId="4CA96F6B" w14:textId="77777777" w:rsidR="00242F7F" w:rsidRDefault="00E21220" w:rsidP="00242F7F">
      <w:pPr>
        <w:pStyle w:val="BodyText"/>
        <w:numPr>
          <w:ilvl w:val="0"/>
          <w:numId w:val="46"/>
        </w:numPr>
        <w:rPr>
          <w:lang w:val="en-US"/>
        </w:rPr>
      </w:pPr>
      <w:r w:rsidRPr="00E21220">
        <w:rPr>
          <w:lang w:val="en-US"/>
        </w:rPr>
        <w:t>For BS above the clutter: 20m;</w:t>
      </w:r>
    </w:p>
    <w:p w14:paraId="4B823B2E" w14:textId="1B244D2A" w:rsidR="00536595" w:rsidRDefault="00E21220" w:rsidP="00242F7F">
      <w:pPr>
        <w:pStyle w:val="BodyText"/>
        <w:numPr>
          <w:ilvl w:val="0"/>
          <w:numId w:val="46"/>
        </w:numPr>
        <w:rPr>
          <w:lang w:val="en-US"/>
        </w:rPr>
      </w:pPr>
      <w:r w:rsidRPr="00E21220">
        <w:rPr>
          <w:lang w:val="en-US"/>
        </w:rPr>
        <w:t>For BS embedded in clutter: 18m.</w:t>
      </w:r>
    </w:p>
    <w:p w14:paraId="5AB1104F" w14:textId="77777777" w:rsidR="00242F7F" w:rsidRDefault="00242F7F" w:rsidP="00E21220">
      <w:pPr>
        <w:pStyle w:val="BodyText"/>
        <w:rPr>
          <w:lang w:val="en-US"/>
        </w:rPr>
      </w:pPr>
    </w:p>
    <w:p w14:paraId="4466FF1E" w14:textId="7E69E1AC" w:rsidR="009E21B5" w:rsidRDefault="00C06715" w:rsidP="009E21B5">
      <w:pPr>
        <w:pStyle w:val="Heading2"/>
      </w:pPr>
      <w:r>
        <w:t>3</w:t>
      </w:r>
      <w:r w:rsidR="009E21B5">
        <w:t>.4</w:t>
      </w:r>
      <w:r w:rsidR="009E21B5">
        <w:tab/>
        <w:t>Fast fading modelling</w:t>
      </w:r>
    </w:p>
    <w:p w14:paraId="3E55FFA2" w14:textId="77777777" w:rsidR="009E21B5" w:rsidRDefault="009E21B5" w:rsidP="009E21B5">
      <w:pPr>
        <w:pStyle w:val="BodyText"/>
        <w:rPr>
          <w:lang w:val="en-US"/>
        </w:rPr>
      </w:pPr>
    </w:p>
    <w:p w14:paraId="043CCC9C" w14:textId="3F0374C7" w:rsidR="009E21B5" w:rsidRDefault="00ED6ACD" w:rsidP="009E21B5">
      <w:pPr>
        <w:pStyle w:val="Heading2"/>
      </w:pPr>
      <w:r>
        <w:t>3.5</w:t>
      </w:r>
      <w:r w:rsidR="009E21B5">
        <w:tab/>
        <w:t>Additional modelling components</w:t>
      </w:r>
    </w:p>
    <w:p w14:paraId="2B823F96" w14:textId="02A3C259" w:rsidR="009E21B5" w:rsidRDefault="00ED6ACD" w:rsidP="00D35421">
      <w:pPr>
        <w:pStyle w:val="Heading3"/>
      </w:pPr>
      <w:r>
        <w:t>3.5</w:t>
      </w:r>
      <w:r w:rsidR="00D35421">
        <w:t>.1</w:t>
      </w:r>
      <w:r w:rsidR="00D35421">
        <w:tab/>
        <w:t>Blocking</w:t>
      </w:r>
    </w:p>
    <w:p w14:paraId="3BBC3467" w14:textId="5CECC195" w:rsidR="00D35421" w:rsidRDefault="00371066" w:rsidP="009E21B5">
      <w:pPr>
        <w:pStyle w:val="BodyText"/>
        <w:rPr>
          <w:lang w:val="en-US"/>
        </w:rPr>
      </w:pPr>
      <w:r w:rsidRPr="00225630">
        <w:rPr>
          <w:highlight w:val="yellow"/>
          <w:lang w:val="en-US"/>
        </w:rPr>
        <w:t>Proposal</w:t>
      </w:r>
      <w:r>
        <w:rPr>
          <w:lang w:val="en-US"/>
        </w:rPr>
        <w:t xml:space="preserve">: </w:t>
      </w:r>
      <w:r w:rsidRPr="00371066">
        <w:rPr>
          <w:lang w:val="en-US"/>
        </w:rPr>
        <w:t>The blockage loss could be treated according to the density of the obstructers.</w:t>
      </w:r>
    </w:p>
    <w:p w14:paraId="542542CA" w14:textId="74334817" w:rsidR="00203447" w:rsidRPr="00203447" w:rsidRDefault="00203447" w:rsidP="00203447">
      <w:pPr>
        <w:pStyle w:val="BodyText"/>
        <w:rPr>
          <w:lang w:val="en-US"/>
        </w:rPr>
      </w:pPr>
      <w:r w:rsidRPr="00225630">
        <w:rPr>
          <w:highlight w:val="yellow"/>
          <w:lang w:val="en-US"/>
        </w:rPr>
        <w:t>Proposal</w:t>
      </w:r>
      <w:r w:rsidRPr="00203447">
        <w:rPr>
          <w:lang w:val="en-US"/>
        </w:rPr>
        <w:t xml:space="preserve">: Given typically high-reliability requirements, as well as likely presence of many blockers, in industrial use-cases, RAN1 should make blockage modeling mandatory for industrial scenarios. </w:t>
      </w:r>
    </w:p>
    <w:p w14:paraId="6F029C76" w14:textId="2F0EED52" w:rsidR="00536595" w:rsidRDefault="00203447" w:rsidP="00203447">
      <w:pPr>
        <w:pStyle w:val="BodyText"/>
        <w:rPr>
          <w:lang w:val="en-US"/>
        </w:rPr>
      </w:pPr>
      <w:r w:rsidRPr="00225630">
        <w:rPr>
          <w:highlight w:val="yellow"/>
          <w:lang w:val="en-US"/>
        </w:rPr>
        <w:t>Proposal</w:t>
      </w:r>
      <w:r w:rsidRPr="00203447">
        <w:rPr>
          <w:lang w:val="en-US"/>
        </w:rPr>
        <w:t xml:space="preserve">: Consider evolving both Model A and Model B of TR 38.901 to include additional aspects of industrial scenarios. </w:t>
      </w:r>
      <w:proofErr w:type="gramStart"/>
      <w:r w:rsidRPr="00203447">
        <w:rPr>
          <w:lang w:val="en-US"/>
        </w:rPr>
        <w:t>In particular, consider</w:t>
      </w:r>
      <w:proofErr w:type="gramEnd"/>
      <w:r w:rsidRPr="00203447">
        <w:rPr>
          <w:lang w:val="en-US"/>
        </w:rPr>
        <w:t xml:space="preserve"> multi-TRP aspects for Model A and consider specifying explicit values of the number of blockers and their size distribution in Model B for different industrial sub-scenarios.</w:t>
      </w:r>
    </w:p>
    <w:p w14:paraId="7063AE1D" w14:textId="08FFA19F" w:rsidR="00371066" w:rsidRDefault="00C10341" w:rsidP="00F42129">
      <w:pPr>
        <w:pStyle w:val="BodyText"/>
        <w:rPr>
          <w:lang w:val="en-US"/>
        </w:rPr>
      </w:pPr>
      <w:r w:rsidRPr="00225630">
        <w:rPr>
          <w:highlight w:val="yellow"/>
          <w:lang w:val="en-US"/>
        </w:rPr>
        <w:t>Proposal</w:t>
      </w:r>
      <w:r>
        <w:rPr>
          <w:lang w:val="en-US"/>
        </w:rPr>
        <w:t xml:space="preserve">: </w:t>
      </w:r>
      <w:r w:rsidRPr="00C10341">
        <w:rPr>
          <w:lang w:val="en-US"/>
        </w:rPr>
        <w:t>For the industrial scenario, consider the following types of blockers with Blocking model B: humans, AGVs and robotic arms.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6"/>
        <w:gridCol w:w="2157"/>
        <w:gridCol w:w="2428"/>
        <w:gridCol w:w="2478"/>
      </w:tblGrid>
      <w:tr w:rsidR="00225630" w14:paraId="171809F4" w14:textId="77777777" w:rsidTr="002256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C6C57" w14:textId="77777777" w:rsidR="00225630" w:rsidRDefault="00225630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45024C" w14:textId="77777777" w:rsidR="00225630" w:rsidRDefault="0022563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Typical set of blockers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75FC64" w14:textId="77777777" w:rsidR="00225630" w:rsidRDefault="0022563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Blocker dimensions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607FEA" w14:textId="77777777" w:rsidR="00225630" w:rsidRDefault="0022563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Mobility pattern</w:t>
            </w:r>
          </w:p>
        </w:tc>
      </w:tr>
      <w:tr w:rsidR="00225630" w:rsidRPr="00CB6EAE" w14:paraId="36848BD7" w14:textId="77777777" w:rsidTr="002256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963B" w14:textId="77777777" w:rsidR="00225630" w:rsidRDefault="00225630">
            <w:pPr>
              <w:pStyle w:val="TAH"/>
              <w:rPr>
                <w:lang w:val="sv-SE" w:eastAsia="zh-CN"/>
              </w:rPr>
            </w:pPr>
            <w:r>
              <w:rPr>
                <w:lang w:eastAsia="zh-CN"/>
              </w:rPr>
              <w:t>Indoor; Outdoor</w:t>
            </w:r>
            <w:r>
              <w:rPr>
                <w:lang w:val="sv-SE" w:eastAsia="zh-CN"/>
              </w:rPr>
              <w:t>; Industrial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1EF0" w14:textId="77777777" w:rsidR="00225630" w:rsidRDefault="00225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Human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BE4B" w14:textId="77777777" w:rsidR="00225630" w:rsidRDefault="00225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Cartesian: w=0.3m; h=1.7m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2CAB" w14:textId="77777777" w:rsidR="00225630" w:rsidRDefault="00225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Stationary or up to 3 km/h</w:t>
            </w:r>
          </w:p>
        </w:tc>
      </w:tr>
      <w:tr w:rsidR="00225630" w:rsidRPr="00CB6EAE" w14:paraId="5476226D" w14:textId="77777777" w:rsidTr="002256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8A47" w14:textId="77777777" w:rsidR="00225630" w:rsidRDefault="0022563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Outdoor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911A" w14:textId="77777777" w:rsidR="00225630" w:rsidRDefault="00225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Vehicle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349C" w14:textId="77777777" w:rsidR="00225630" w:rsidRDefault="00225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Cartesian: w=4.8m; h=1.4m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3E48" w14:textId="77777777" w:rsidR="00225630" w:rsidRDefault="00225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Stationary or up to 100 km/h</w:t>
            </w:r>
          </w:p>
        </w:tc>
      </w:tr>
      <w:tr w:rsidR="00225630" w14:paraId="0F91B488" w14:textId="77777777" w:rsidTr="002256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9A5F" w14:textId="77777777" w:rsidR="00225630" w:rsidRDefault="00225630">
            <w:pPr>
              <w:pStyle w:val="TAH"/>
              <w:rPr>
                <w:lang w:val="sv-SE" w:eastAsia="zh-CN"/>
              </w:rPr>
            </w:pPr>
            <w:r>
              <w:rPr>
                <w:lang w:val="sv-SE" w:eastAsia="zh-CN"/>
              </w:rPr>
              <w:t>Industrial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0222" w14:textId="77777777" w:rsidR="00225630" w:rsidRDefault="0022563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AGV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A11B" w14:textId="77777777" w:rsidR="00225630" w:rsidRDefault="0022563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389D" w14:textId="77777777" w:rsidR="00225630" w:rsidRDefault="0022563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FFS</w:t>
            </w:r>
          </w:p>
        </w:tc>
      </w:tr>
      <w:tr w:rsidR="00225630" w14:paraId="6C23338C" w14:textId="77777777" w:rsidTr="002256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828C" w14:textId="77777777" w:rsidR="00225630" w:rsidRDefault="00225630">
            <w:pPr>
              <w:pStyle w:val="TAH"/>
              <w:rPr>
                <w:lang w:val="sv-SE" w:eastAsia="zh-CN"/>
              </w:rPr>
            </w:pPr>
            <w:r>
              <w:rPr>
                <w:lang w:val="sv-SE" w:eastAsia="zh-CN"/>
              </w:rPr>
              <w:t>Industrial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1716" w14:textId="77777777" w:rsidR="00225630" w:rsidRDefault="0022563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Robotic arm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AC38" w14:textId="77777777" w:rsidR="00225630" w:rsidRDefault="0022563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9253" w14:textId="77777777" w:rsidR="00225630" w:rsidRDefault="0022563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FFS</w:t>
            </w:r>
          </w:p>
        </w:tc>
      </w:tr>
    </w:tbl>
    <w:p w14:paraId="51E80C67" w14:textId="77777777" w:rsidR="00C10341" w:rsidRDefault="00C10341" w:rsidP="00F42129">
      <w:pPr>
        <w:pStyle w:val="BodyText"/>
        <w:rPr>
          <w:lang w:val="en-US"/>
        </w:rPr>
      </w:pPr>
    </w:p>
    <w:p w14:paraId="66FDF011" w14:textId="5F6391D1" w:rsidR="000E0E14" w:rsidRDefault="00ED6ACD" w:rsidP="000E0E14">
      <w:pPr>
        <w:pStyle w:val="Heading3"/>
      </w:pPr>
      <w:r>
        <w:t>3.5</w:t>
      </w:r>
      <w:r w:rsidR="000E0E14">
        <w:t>.2</w:t>
      </w:r>
      <w:r w:rsidR="000E0E14">
        <w:tab/>
        <w:t>Absolute delay</w:t>
      </w:r>
    </w:p>
    <w:p w14:paraId="36EF987D" w14:textId="751350EF" w:rsidR="000E0E14" w:rsidRDefault="000E0E14" w:rsidP="000E0E14">
      <w:pPr>
        <w:pStyle w:val="BodyText"/>
        <w:rPr>
          <w:lang w:val="en-US"/>
        </w:rPr>
      </w:pPr>
      <w:r w:rsidRPr="00225630">
        <w:rPr>
          <w:highlight w:val="yellow"/>
          <w:lang w:val="en-US"/>
        </w:rPr>
        <w:t>Proposal</w:t>
      </w:r>
      <w:r>
        <w:rPr>
          <w:lang w:val="en-US"/>
        </w:rPr>
        <w:t xml:space="preserve">: </w:t>
      </w:r>
      <w:r w:rsidR="006D4096">
        <w:rPr>
          <w:lang w:val="en-US"/>
        </w:rPr>
        <w:t xml:space="preserve">Modeling of </w:t>
      </w:r>
      <w:r w:rsidR="006D4096" w:rsidRPr="00722342">
        <w:rPr>
          <w:rFonts w:ascii="Symbol" w:hAnsi="Symbol"/>
          <w:lang w:val="en-US"/>
        </w:rPr>
        <w:t></w:t>
      </w:r>
      <w:r w:rsidR="006D4096" w:rsidRPr="00722342">
        <w:rPr>
          <w:rFonts w:ascii="Symbol" w:hAnsi="Symbol"/>
          <w:lang w:val="en-US"/>
        </w:rPr>
        <w:t></w:t>
      </w:r>
      <w:r w:rsidR="006D4096">
        <w:rPr>
          <w:lang w:val="en-US"/>
        </w:rPr>
        <w:t>:</w:t>
      </w:r>
    </w:p>
    <w:p w14:paraId="0114D0C5" w14:textId="29571337" w:rsidR="006D4096" w:rsidRDefault="006D4096" w:rsidP="006D4096">
      <w:pPr>
        <w:pStyle w:val="BodyText"/>
        <w:numPr>
          <w:ilvl w:val="0"/>
          <w:numId w:val="47"/>
        </w:numPr>
        <w:rPr>
          <w:lang w:val="en-US"/>
        </w:rPr>
      </w:pPr>
      <w:r>
        <w:rPr>
          <w:lang w:val="en-US"/>
        </w:rPr>
        <w:t xml:space="preserve">Option 1: </w:t>
      </w:r>
      <w:r w:rsidR="00722342">
        <w:rPr>
          <w:lang w:val="en-US"/>
        </w:rPr>
        <w:t xml:space="preserve">Log-normal, with </w:t>
      </w:r>
      <w:r w:rsidR="00650AF1">
        <w:rPr>
          <w:lang w:val="en-US"/>
        </w:rPr>
        <w:t>parameters per sub-scenario</w:t>
      </w:r>
      <w:r w:rsidR="00BF0CF0">
        <w:rPr>
          <w:lang w:val="en-US"/>
        </w:rPr>
        <w:t xml:space="preserve"> and limitation of </w:t>
      </w:r>
      <w:r w:rsidR="00B302A4">
        <w:rPr>
          <w:lang w:val="en-US"/>
        </w:rPr>
        <w:t xml:space="preserve">delay </w:t>
      </w:r>
      <w:r w:rsidR="006C316B">
        <w:rPr>
          <w:lang w:val="en-US"/>
        </w:rPr>
        <w:t>according to path loss with respect to free space loss</w:t>
      </w:r>
    </w:p>
    <w:p w14:paraId="0363901C" w14:textId="367671AF" w:rsidR="00722342" w:rsidRDefault="00722342" w:rsidP="006D4096">
      <w:pPr>
        <w:pStyle w:val="BodyText"/>
        <w:numPr>
          <w:ilvl w:val="0"/>
          <w:numId w:val="47"/>
        </w:numPr>
        <w:rPr>
          <w:lang w:val="en-US"/>
        </w:rPr>
      </w:pPr>
      <w:r>
        <w:rPr>
          <w:lang w:val="en-US"/>
        </w:rPr>
        <w:t xml:space="preserve">Option 2: </w:t>
      </w:r>
      <w:r w:rsidR="007903D3">
        <w:rPr>
          <w:lang w:val="en-US"/>
        </w:rPr>
        <w:t>Calculated using DoD/</w:t>
      </w:r>
      <w:proofErr w:type="spellStart"/>
      <w:r w:rsidR="007903D3">
        <w:rPr>
          <w:lang w:val="en-US"/>
        </w:rPr>
        <w:t>DoA</w:t>
      </w:r>
      <w:proofErr w:type="spellEnd"/>
      <w:r w:rsidR="007903D3">
        <w:rPr>
          <w:lang w:val="en-US"/>
        </w:rPr>
        <w:t xml:space="preserve"> pairing with single reflection assumption</w:t>
      </w:r>
    </w:p>
    <w:p w14:paraId="78F41A6A" w14:textId="294C35FD" w:rsidR="007903D3" w:rsidRDefault="007903D3" w:rsidP="006D4096">
      <w:pPr>
        <w:pStyle w:val="BodyText"/>
        <w:numPr>
          <w:ilvl w:val="0"/>
          <w:numId w:val="47"/>
        </w:numPr>
        <w:rPr>
          <w:lang w:val="en-US"/>
        </w:rPr>
      </w:pPr>
      <w:r>
        <w:rPr>
          <w:lang w:val="en-US"/>
        </w:rPr>
        <w:t xml:space="preserve">Option 3: </w:t>
      </w:r>
      <w:r w:rsidR="00185042">
        <w:rPr>
          <w:lang w:val="en-US"/>
        </w:rPr>
        <w:t>Gaussian</w:t>
      </w:r>
      <w:r w:rsidR="001E46A8">
        <w:rPr>
          <w:lang w:val="en-US"/>
        </w:rPr>
        <w:t xml:space="preserve">, with truncation so that </w:t>
      </w:r>
      <w:r w:rsidR="006C316B" w:rsidRPr="00722342">
        <w:rPr>
          <w:rFonts w:ascii="Symbol" w:hAnsi="Symbol"/>
          <w:lang w:val="en-US"/>
        </w:rPr>
        <w:t></w:t>
      </w:r>
      <w:r w:rsidR="006C316B" w:rsidRPr="00722342">
        <w:rPr>
          <w:rFonts w:ascii="Symbol" w:hAnsi="Symbol"/>
          <w:lang w:val="en-US"/>
        </w:rPr>
        <w:t></w:t>
      </w:r>
      <w:r w:rsidR="006C316B">
        <w:rPr>
          <w:lang w:val="en-US"/>
        </w:rPr>
        <w:t xml:space="preserve"> &gt;=0</w:t>
      </w:r>
    </w:p>
    <w:p w14:paraId="53B0D819" w14:textId="39F71422" w:rsidR="00AE239C" w:rsidRDefault="00AE239C" w:rsidP="00F42129">
      <w:pPr>
        <w:pStyle w:val="BodyText"/>
        <w:rPr>
          <w:lang w:val="en-US"/>
        </w:rPr>
      </w:pPr>
    </w:p>
    <w:p w14:paraId="56CC1F43" w14:textId="4DA9DCEB" w:rsidR="00ED6ACD" w:rsidRDefault="00181BCB" w:rsidP="00181BCB">
      <w:pPr>
        <w:pStyle w:val="Heading1"/>
      </w:pPr>
      <w:r>
        <w:t>Summary</w:t>
      </w:r>
    </w:p>
    <w:p w14:paraId="3D37E47C" w14:textId="63F568D1" w:rsidR="00591279" w:rsidRDefault="00591279" w:rsidP="00615C20">
      <w:pPr>
        <w:pStyle w:val="BodyText"/>
        <w:tabs>
          <w:tab w:val="right" w:pos="9639"/>
        </w:tabs>
        <w:rPr>
          <w:lang w:val="en-US"/>
        </w:rPr>
      </w:pPr>
      <w:r>
        <w:rPr>
          <w:lang w:val="en-US"/>
        </w:rPr>
        <w:t>The following proposals were discussed and reached consensus in informal offline discussions:</w:t>
      </w:r>
    </w:p>
    <w:p w14:paraId="58C315C8" w14:textId="77777777" w:rsidR="00615C20" w:rsidRDefault="00615C20" w:rsidP="00615C20">
      <w:pPr>
        <w:pStyle w:val="BodyText"/>
        <w:tabs>
          <w:tab w:val="right" w:pos="9639"/>
        </w:tabs>
        <w:rPr>
          <w:lang w:val="en-US"/>
        </w:rPr>
      </w:pPr>
    </w:p>
    <w:p w14:paraId="61B4DE93" w14:textId="77777777" w:rsidR="00591279" w:rsidRDefault="00591279" w:rsidP="00591279">
      <w:pPr>
        <w:pStyle w:val="BodyText"/>
        <w:rPr>
          <w:lang w:val="en-US"/>
        </w:rPr>
      </w:pPr>
      <w:r w:rsidRPr="00E66FD8">
        <w:rPr>
          <w:highlight w:val="green"/>
          <w:lang w:val="en-US"/>
        </w:rPr>
        <w:t>Proposal</w:t>
      </w:r>
      <w:r>
        <w:rPr>
          <w:lang w:val="en-US"/>
        </w:rPr>
        <w:t xml:space="preserve">: In the scenario description of sub-scenarios 1-4, the factory hall size and height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given by</w:t>
      </w:r>
    </w:p>
    <w:p w14:paraId="72CBA0A4" w14:textId="77777777" w:rsidR="00591279" w:rsidRDefault="00591279" w:rsidP="00591279">
      <w:pPr>
        <w:pStyle w:val="BodyText"/>
        <w:numPr>
          <w:ilvl w:val="0"/>
          <w:numId w:val="42"/>
        </w:numPr>
        <w:rPr>
          <w:lang w:val="en-US"/>
        </w:rPr>
      </w:pPr>
      <w:r>
        <w:rPr>
          <w:lang w:val="en-US"/>
        </w:rPr>
        <w:t>Hall size is [20]</w:t>
      </w:r>
      <w:proofErr w:type="gramStart"/>
      <w:r>
        <w:rPr>
          <w:lang w:val="en-US"/>
        </w:rPr>
        <w:t>-[</w:t>
      </w:r>
      <w:proofErr w:type="gramEnd"/>
      <w:r>
        <w:rPr>
          <w:lang w:val="en-US"/>
        </w:rPr>
        <w:t>160000] m</w:t>
      </w:r>
      <w:r w:rsidRPr="00837F98">
        <w:rPr>
          <w:vertAlign w:val="superscript"/>
          <w:lang w:val="en-US"/>
        </w:rPr>
        <w:t>2</w:t>
      </w:r>
      <w:r>
        <w:rPr>
          <w:lang w:val="en-US"/>
        </w:rPr>
        <w:t>, ceiling height is [3]-[25] m</w:t>
      </w:r>
    </w:p>
    <w:p w14:paraId="08DE9B5C" w14:textId="77777777" w:rsidR="00591279" w:rsidRDefault="00591279" w:rsidP="00591279">
      <w:pPr>
        <w:pStyle w:val="BodyText"/>
        <w:numPr>
          <w:ilvl w:val="1"/>
          <w:numId w:val="42"/>
        </w:numPr>
        <w:rPr>
          <w:lang w:val="en-US"/>
        </w:rPr>
      </w:pPr>
      <w:r>
        <w:rPr>
          <w:lang w:val="en-US"/>
        </w:rPr>
        <w:t>Note: The sizes may be different for different sub-scenarios</w:t>
      </w:r>
    </w:p>
    <w:p w14:paraId="5EFABB90" w14:textId="77777777" w:rsidR="00591279" w:rsidRDefault="00591279" w:rsidP="00591279">
      <w:pPr>
        <w:pStyle w:val="BodyText"/>
        <w:numPr>
          <w:ilvl w:val="1"/>
          <w:numId w:val="42"/>
        </w:numPr>
        <w:rPr>
          <w:lang w:val="en-US"/>
        </w:rPr>
      </w:pPr>
      <w:r>
        <w:rPr>
          <w:lang w:val="en-US"/>
        </w:rPr>
        <w:t>Note: The range may be collapsed into a single value</w:t>
      </w:r>
    </w:p>
    <w:p w14:paraId="53FA646B" w14:textId="77777777" w:rsidR="00591279" w:rsidRDefault="00591279" w:rsidP="00591279">
      <w:pPr>
        <w:pStyle w:val="BodyText"/>
        <w:rPr>
          <w:lang w:val="en-US"/>
        </w:rPr>
      </w:pPr>
    </w:p>
    <w:p w14:paraId="47EB464C" w14:textId="77777777" w:rsidR="00591279" w:rsidRDefault="00591279" w:rsidP="00591279">
      <w:pPr>
        <w:pStyle w:val="BodyText"/>
        <w:rPr>
          <w:lang w:val="en-US"/>
        </w:rPr>
      </w:pPr>
      <w:r w:rsidRPr="00237EC0">
        <w:rPr>
          <w:highlight w:val="green"/>
          <w:lang w:val="en-US"/>
        </w:rPr>
        <w:t>Proposal</w:t>
      </w:r>
      <w:r>
        <w:rPr>
          <w:lang w:val="en-US"/>
        </w:rPr>
        <w:t xml:space="preserve">: </w:t>
      </w:r>
      <w:r w:rsidRPr="005B2828">
        <w:rPr>
          <w:lang w:val="en-US"/>
        </w:rPr>
        <w:t xml:space="preserve">Specify the external wall </w:t>
      </w:r>
      <w:r>
        <w:rPr>
          <w:lang w:val="en-US"/>
        </w:rPr>
        <w:t xml:space="preserve">and ceiling </w:t>
      </w:r>
      <w:r w:rsidRPr="005B2828">
        <w:rPr>
          <w:lang w:val="en-US"/>
        </w:rPr>
        <w:t xml:space="preserve">type for the </w:t>
      </w:r>
      <w:r>
        <w:rPr>
          <w:lang w:val="en-US"/>
        </w:rPr>
        <w:t>sub-</w:t>
      </w:r>
      <w:r w:rsidRPr="005B2828">
        <w:rPr>
          <w:lang w:val="en-US"/>
        </w:rPr>
        <w:t>scenario</w:t>
      </w:r>
      <w:r>
        <w:rPr>
          <w:lang w:val="en-US"/>
        </w:rPr>
        <w:t>s 1-4</w:t>
      </w:r>
      <w:r w:rsidRPr="005B2828">
        <w:rPr>
          <w:lang w:val="en-US"/>
        </w:rPr>
        <w:t xml:space="preserve"> as “concrete</w:t>
      </w:r>
      <w:r>
        <w:rPr>
          <w:lang w:val="en-US"/>
        </w:rPr>
        <w:t xml:space="preserve"> or metal</w:t>
      </w:r>
      <w:r w:rsidRPr="005B2828">
        <w:rPr>
          <w:lang w:val="en-US"/>
        </w:rPr>
        <w:t xml:space="preserve"> walls </w:t>
      </w:r>
      <w:r>
        <w:rPr>
          <w:lang w:val="en-US"/>
        </w:rPr>
        <w:t xml:space="preserve">and ceiling </w:t>
      </w:r>
      <w:r w:rsidRPr="005B2828">
        <w:rPr>
          <w:lang w:val="en-US"/>
        </w:rPr>
        <w:t>with metal-coated windows”</w:t>
      </w:r>
    </w:p>
    <w:p w14:paraId="27F49AE4" w14:textId="77777777" w:rsidR="00591279" w:rsidRDefault="00591279" w:rsidP="00591279">
      <w:pPr>
        <w:pStyle w:val="BodyText"/>
        <w:numPr>
          <w:ilvl w:val="0"/>
          <w:numId w:val="42"/>
        </w:numPr>
        <w:rPr>
          <w:lang w:val="en-US"/>
        </w:rPr>
      </w:pPr>
      <w:r>
        <w:rPr>
          <w:lang w:val="en-US"/>
        </w:rPr>
        <w:t>Note: For worst-case coexistence or interference evaluations, low loss external wall type may need to be considered</w:t>
      </w:r>
    </w:p>
    <w:p w14:paraId="6DE6E907" w14:textId="77777777" w:rsidR="00591279" w:rsidRDefault="00591279" w:rsidP="00591279">
      <w:pPr>
        <w:pStyle w:val="BodyText"/>
        <w:numPr>
          <w:ilvl w:val="0"/>
          <w:numId w:val="42"/>
        </w:numPr>
        <w:rPr>
          <w:lang w:val="en-US"/>
        </w:rPr>
      </w:pPr>
      <w:r>
        <w:rPr>
          <w:lang w:val="en-US"/>
        </w:rPr>
        <w:t>Note: FFS on need for specifying internal walls and floor/ceiling for multi-floor or multi-hall factories</w:t>
      </w:r>
    </w:p>
    <w:p w14:paraId="4E86A754" w14:textId="77777777" w:rsidR="00591279" w:rsidRDefault="00591279" w:rsidP="00591279">
      <w:pPr>
        <w:pStyle w:val="BodyText"/>
        <w:rPr>
          <w:lang w:val="en-US"/>
        </w:rPr>
      </w:pPr>
    </w:p>
    <w:p w14:paraId="1ECE300A" w14:textId="77777777" w:rsidR="00591279" w:rsidRDefault="00591279" w:rsidP="00591279">
      <w:pPr>
        <w:pStyle w:val="BodyText"/>
        <w:rPr>
          <w:lang w:val="en-US"/>
        </w:rPr>
      </w:pPr>
      <w:r w:rsidRPr="00237EC0">
        <w:rPr>
          <w:highlight w:val="green"/>
          <w:lang w:val="en-US"/>
        </w:rPr>
        <w:t>Proposal</w:t>
      </w:r>
      <w:r>
        <w:rPr>
          <w:lang w:val="en-US"/>
        </w:rPr>
        <w:t xml:space="preserve">: </w:t>
      </w:r>
      <w:r w:rsidRPr="001C076E">
        <w:rPr>
          <w:lang w:val="en-US"/>
        </w:rPr>
        <w:t>Clutter density can be defined as the percentage of area occupied by clutters inside factory. Threshold between high density and low density is FFS.</w:t>
      </w:r>
    </w:p>
    <w:p w14:paraId="6715A009" w14:textId="77777777" w:rsidR="00591279" w:rsidRDefault="00591279" w:rsidP="00591279">
      <w:pPr>
        <w:pStyle w:val="BodyText"/>
        <w:numPr>
          <w:ilvl w:val="1"/>
          <w:numId w:val="45"/>
        </w:numPr>
        <w:rPr>
          <w:lang w:val="en-US"/>
        </w:rPr>
      </w:pPr>
      <w:r>
        <w:rPr>
          <w:lang w:val="en-US"/>
        </w:rPr>
        <w:t xml:space="preserve">Note: Whether the clutter is </w:t>
      </w:r>
      <w:proofErr w:type="gramStart"/>
      <w:r>
        <w:rPr>
          <w:lang w:val="en-US"/>
        </w:rPr>
        <w:t>solid</w:t>
      </w:r>
      <w:proofErr w:type="gramEnd"/>
      <w:r>
        <w:rPr>
          <w:lang w:val="en-US"/>
        </w:rPr>
        <w:t xml:space="preserve"> or hollow may also affect the effective clutter density</w:t>
      </w:r>
    </w:p>
    <w:p w14:paraId="43A96025" w14:textId="77777777" w:rsidR="00591279" w:rsidRDefault="00591279" w:rsidP="00591279">
      <w:pPr>
        <w:pStyle w:val="BodyText"/>
        <w:numPr>
          <w:ilvl w:val="1"/>
          <w:numId w:val="45"/>
        </w:numPr>
        <w:rPr>
          <w:lang w:val="en-US"/>
        </w:rPr>
      </w:pPr>
      <w:r>
        <w:rPr>
          <w:lang w:val="en-US"/>
        </w:rPr>
        <w:t>Considerations on clutter height is FFS</w:t>
      </w:r>
    </w:p>
    <w:p w14:paraId="53DA5457" w14:textId="77777777" w:rsidR="00591279" w:rsidRDefault="00591279" w:rsidP="00591279">
      <w:pPr>
        <w:pStyle w:val="BodyText"/>
        <w:numPr>
          <w:ilvl w:val="1"/>
          <w:numId w:val="45"/>
        </w:numPr>
        <w:rPr>
          <w:lang w:val="en-US"/>
        </w:rPr>
      </w:pPr>
      <w:r>
        <w:rPr>
          <w:lang w:val="en-US"/>
        </w:rPr>
        <w:t>Companies are encouraged to quantify the clutter density in their studies</w:t>
      </w:r>
    </w:p>
    <w:p w14:paraId="521FFF9A" w14:textId="77777777" w:rsidR="007A2B39" w:rsidRDefault="007A2B39" w:rsidP="007A2B39">
      <w:pPr>
        <w:pStyle w:val="BodyText"/>
        <w:rPr>
          <w:highlight w:val="green"/>
          <w:lang w:val="en-US"/>
        </w:rPr>
      </w:pPr>
    </w:p>
    <w:p w14:paraId="03930A69" w14:textId="0497E45A" w:rsidR="007A2B39" w:rsidRDefault="007A2B39" w:rsidP="007A2B39">
      <w:pPr>
        <w:pStyle w:val="BodyText"/>
        <w:rPr>
          <w:lang w:val="en-US"/>
        </w:rPr>
      </w:pPr>
      <w:r w:rsidRPr="00237EC0">
        <w:rPr>
          <w:highlight w:val="green"/>
          <w:lang w:val="en-US"/>
        </w:rPr>
        <w:t>Proposal</w:t>
      </w:r>
      <w:r>
        <w:rPr>
          <w:lang w:val="en-US"/>
        </w:rPr>
        <w:t xml:space="preserve">: </w:t>
      </w:r>
      <w:r w:rsidRPr="00AE239C">
        <w:rPr>
          <w:lang w:val="en-US"/>
        </w:rPr>
        <w:t>Consider using the proposed simulation settings in the table below as a starting point for channel model calibration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5889"/>
      </w:tblGrid>
      <w:tr w:rsidR="007A2B39" w14:paraId="44D7DEAC" w14:textId="77777777" w:rsidTr="00A620D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030611" w14:textId="77777777" w:rsidR="007A2B39" w:rsidRDefault="007A2B39" w:rsidP="00A620D5">
            <w:pPr>
              <w:pStyle w:val="TAH"/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0C9C5F" w14:textId="77777777" w:rsidR="007A2B39" w:rsidRDefault="007A2B39" w:rsidP="00A620D5">
            <w:pPr>
              <w:pStyle w:val="TAH"/>
            </w:pPr>
            <w:r>
              <w:t>Values</w:t>
            </w:r>
          </w:p>
        </w:tc>
      </w:tr>
      <w:tr w:rsidR="007A2B39" w14:paraId="735D2DE4" w14:textId="77777777" w:rsidTr="00A620D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578F" w14:textId="77777777" w:rsidR="007A2B39" w:rsidRDefault="007A2B39" w:rsidP="00A620D5">
            <w:pPr>
              <w:pStyle w:val="TAL"/>
            </w:pPr>
            <w:r>
              <w:t>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D214" w14:textId="77777777" w:rsidR="007A2B39" w:rsidRDefault="007A2B39" w:rsidP="00A620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Indoor industrial – sub-scenarios 1-4</w:t>
            </w:r>
          </w:p>
        </w:tc>
      </w:tr>
      <w:tr w:rsidR="007A2B39" w14:paraId="689FE011" w14:textId="77777777" w:rsidTr="00A620D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81DB" w14:textId="77777777" w:rsidR="007A2B39" w:rsidRDefault="007A2B39" w:rsidP="00A620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Room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9C7A" w14:textId="77777777" w:rsidR="007A2B39" w:rsidRDefault="007A2B39" w:rsidP="00A620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100x100 m</w:t>
            </w:r>
          </w:p>
        </w:tc>
      </w:tr>
      <w:tr w:rsidR="007A2B39" w14:paraId="02F2FEA6" w14:textId="77777777" w:rsidTr="00A620D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CDCE" w14:textId="77777777" w:rsidR="007A2B39" w:rsidRDefault="007A2B39" w:rsidP="00A620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Room height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4BAE" w14:textId="77777777" w:rsidR="007A2B39" w:rsidRDefault="007A2B39" w:rsidP="00A620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10 m</w:t>
            </w:r>
          </w:p>
        </w:tc>
      </w:tr>
      <w:tr w:rsidR="007A2B39" w14:paraId="7B687BFA" w14:textId="77777777" w:rsidTr="00A620D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CEC4" w14:textId="77777777" w:rsidR="007A2B39" w:rsidRDefault="007A2B39" w:rsidP="00A620D5">
            <w:pPr>
              <w:pStyle w:val="TAL"/>
            </w:pPr>
            <w:r>
              <w:t>Sectorization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1257" w14:textId="77777777" w:rsidR="007A2B39" w:rsidRDefault="007A2B39" w:rsidP="00A620D5">
            <w:pPr>
              <w:pStyle w:val="TAL"/>
              <w:rPr>
                <w:lang w:val="sv-SE" w:eastAsia="ko-KR"/>
              </w:rPr>
            </w:pPr>
            <w:r>
              <w:rPr>
                <w:lang w:val="sv-SE"/>
              </w:rPr>
              <w:t>None</w:t>
            </w:r>
          </w:p>
        </w:tc>
      </w:tr>
      <w:tr w:rsidR="007A2B39" w:rsidRPr="00CB6EAE" w14:paraId="6183363D" w14:textId="77777777" w:rsidTr="00A620D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26FE" w14:textId="77777777" w:rsidR="007A2B39" w:rsidRDefault="007A2B39" w:rsidP="00A620D5">
            <w:pPr>
              <w:pStyle w:val="TAL"/>
            </w:pPr>
            <w:r>
              <w:t>BS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E42C" w14:textId="77777777" w:rsidR="007A2B39" w:rsidRDefault="007A2B39" w:rsidP="00A620D5">
            <w:pPr>
              <w:pStyle w:val="TAL"/>
              <w:rPr>
                <w:lang w:val="en-US"/>
              </w:rPr>
            </w:pPr>
            <w:r>
              <w:t xml:space="preserve">1 element (vertically polarized), </w:t>
            </w:r>
            <w:r>
              <w:rPr>
                <w:rFonts w:eastAsia="MS Mincho"/>
                <w:szCs w:val="18"/>
                <w:lang w:eastAsia="ja-JP"/>
              </w:rPr>
              <w:t>Isotropic antenna gain pattern</w:t>
            </w:r>
          </w:p>
        </w:tc>
      </w:tr>
      <w:tr w:rsidR="007A2B39" w:rsidRPr="00CB6EAE" w14:paraId="0F32468D" w14:textId="77777777" w:rsidTr="00A620D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9C3A" w14:textId="77777777" w:rsidR="007A2B39" w:rsidRDefault="007A2B39" w:rsidP="00A620D5">
            <w:pPr>
              <w:pStyle w:val="TAL"/>
            </w:pPr>
            <w:r>
              <w:t>UT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1D48" w14:textId="77777777" w:rsidR="007A2B39" w:rsidRDefault="007A2B39" w:rsidP="00A620D5">
            <w:pPr>
              <w:pStyle w:val="TAL"/>
            </w:pPr>
            <w:r>
              <w:t xml:space="preserve">1 element (vertically polarized), </w:t>
            </w:r>
            <w:r>
              <w:rPr>
                <w:rFonts w:eastAsia="MS Mincho"/>
                <w:szCs w:val="18"/>
                <w:lang w:eastAsia="ja-JP"/>
              </w:rPr>
              <w:t>Isotropic antenna gain pattern</w:t>
            </w:r>
          </w:p>
        </w:tc>
      </w:tr>
      <w:tr w:rsidR="007A2B39" w14:paraId="70DA900C" w14:textId="77777777" w:rsidTr="00A620D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4F4A" w14:textId="77777777" w:rsidR="007A2B39" w:rsidRDefault="007A2B39" w:rsidP="00A620D5">
            <w:pPr>
              <w:pStyle w:val="TAL"/>
            </w:pPr>
            <w:r>
              <w:t>Handover margin (for calibration)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88F9" w14:textId="77777777" w:rsidR="007A2B39" w:rsidRDefault="007A2B39" w:rsidP="00A620D5">
            <w:pPr>
              <w:pStyle w:val="TAL"/>
            </w:pPr>
            <w:r>
              <w:t>0dB</w:t>
            </w:r>
          </w:p>
        </w:tc>
      </w:tr>
      <w:tr w:rsidR="007A2B39" w:rsidRPr="00CB6EAE" w14:paraId="7C4915AC" w14:textId="77777777" w:rsidTr="00A620D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032A" w14:textId="77777777" w:rsidR="007A2B39" w:rsidRDefault="007A2B39" w:rsidP="00A620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BS</w:t>
            </w:r>
            <w:r>
              <w:t xml:space="preserve"> </w:t>
            </w:r>
            <w:r>
              <w:rPr>
                <w:lang w:val="sv-SE"/>
              </w:rPr>
              <w:t>deployment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1DD4" w14:textId="77777777" w:rsidR="007A2B39" w:rsidRDefault="007A2B39" w:rsidP="00A620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Rectangular grid with ISD = 20 m, FFS on exact grid and number</w:t>
            </w:r>
          </w:p>
          <w:p w14:paraId="0E701101" w14:textId="77777777" w:rsidR="007A2B39" w:rsidRDefault="007A2B39" w:rsidP="00A620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BS height = [1.5] m or 8 m</w:t>
            </w:r>
          </w:p>
        </w:tc>
      </w:tr>
      <w:tr w:rsidR="007A2B39" w14:paraId="0879F871" w14:textId="77777777" w:rsidTr="00A620D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5E2C" w14:textId="77777777" w:rsidR="007A2B39" w:rsidRDefault="007A2B39" w:rsidP="00A620D5">
            <w:pPr>
              <w:pStyle w:val="TAL"/>
            </w:pPr>
            <w:r>
              <w:t xml:space="preserve">UT distribution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8D08" w14:textId="77777777" w:rsidR="007A2B39" w:rsidRDefault="007A2B39" w:rsidP="00A620D5">
            <w:pPr>
              <w:pStyle w:val="TAL"/>
            </w:pPr>
            <w:r>
              <w:t>uniform dropping for indoor with minimum distance (</w:t>
            </w:r>
            <w:r w:rsidRPr="00237EC0">
              <w:rPr>
                <w:lang w:val="en-US"/>
              </w:rPr>
              <w:t>[</w:t>
            </w:r>
            <w:r>
              <w:t>2D o</w:t>
            </w:r>
            <w:r w:rsidRPr="00237EC0">
              <w:rPr>
                <w:lang w:val="en-US"/>
              </w:rPr>
              <w:t>r 3</w:t>
            </w:r>
            <w:r>
              <w:rPr>
                <w:lang w:val="en-US"/>
              </w:rPr>
              <w:t>D]</w:t>
            </w:r>
            <w:r>
              <w:t xml:space="preserve">) of </w:t>
            </w:r>
            <w:r w:rsidRPr="00237EC0">
              <w:rPr>
                <w:lang w:val="en-US"/>
              </w:rPr>
              <w:t>[</w:t>
            </w:r>
            <w:r>
              <w:rPr>
                <w:lang w:val="en-US"/>
              </w:rPr>
              <w:t>1</w:t>
            </w:r>
            <w:r w:rsidRPr="00237EC0">
              <w:rPr>
                <w:lang w:val="en-US"/>
              </w:rPr>
              <w:t>]</w:t>
            </w:r>
            <w:r>
              <w:t xml:space="preserve"> m</w:t>
            </w:r>
          </w:p>
          <w:p w14:paraId="152D5DF3" w14:textId="77777777" w:rsidR="007A2B39" w:rsidRDefault="007A2B39" w:rsidP="00A620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UT height = 1.5 m</w:t>
            </w:r>
          </w:p>
        </w:tc>
      </w:tr>
      <w:tr w:rsidR="007A2B39" w:rsidRPr="002C409F" w14:paraId="0442753A" w14:textId="77777777" w:rsidTr="00A620D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AD44" w14:textId="77777777" w:rsidR="007A2B39" w:rsidRDefault="007A2B39" w:rsidP="00A620D5">
            <w:pPr>
              <w:pStyle w:val="TAL"/>
            </w:pPr>
            <w:r>
              <w:t>UT attachment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D59C" w14:textId="77777777" w:rsidR="007A2B39" w:rsidRDefault="007A2B39" w:rsidP="00A620D5">
            <w:pPr>
              <w:pStyle w:val="TAL"/>
            </w:pPr>
            <w:r>
              <w:t xml:space="preserve">Based on pathloss </w:t>
            </w:r>
          </w:p>
        </w:tc>
      </w:tr>
    </w:tbl>
    <w:p w14:paraId="78401DDF" w14:textId="77777777" w:rsidR="00591279" w:rsidRDefault="00591279" w:rsidP="00591279">
      <w:pPr>
        <w:pStyle w:val="BodyText"/>
        <w:rPr>
          <w:lang w:val="en-US"/>
        </w:rPr>
      </w:pPr>
    </w:p>
    <w:p w14:paraId="2E9054E1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lastRenderedPageBreak/>
        <w:t>References</w:t>
      </w:r>
    </w:p>
    <w:p w14:paraId="3C4B4AE5" w14:textId="77777777" w:rsidR="005506D5" w:rsidRPr="001F1912" w:rsidRDefault="005506D5" w:rsidP="005506D5">
      <w:pPr>
        <w:pStyle w:val="Reference"/>
        <w:rPr>
          <w:lang w:val="en-US"/>
        </w:rPr>
      </w:pPr>
      <w:bookmarkStart w:id="3" w:name="_Ref528923815"/>
      <w:bookmarkStart w:id="4" w:name="_Hlk525744306"/>
      <w:bookmarkStart w:id="5" w:name="_Ref2606769"/>
      <w:bookmarkStart w:id="6" w:name="_Ref174151459"/>
      <w:bookmarkStart w:id="7" w:name="_Ref189809556"/>
      <w:r w:rsidRPr="001F1912">
        <w:rPr>
          <w:lang w:val="en-US"/>
        </w:rPr>
        <w:t>RP-182138, SID on Channel Modeling for Indoor Industrial Scenarios, Ericsson, 3GPP TSG-RAN Meeting #81, Gold Coast, Australia, September 10th – 13th 2018.</w:t>
      </w:r>
      <w:bookmarkEnd w:id="3"/>
      <w:r w:rsidRPr="001F1912">
        <w:rPr>
          <w:lang w:val="en-US"/>
        </w:rPr>
        <w:t xml:space="preserve"> </w:t>
      </w:r>
      <w:bookmarkEnd w:id="4"/>
      <w:bookmarkEnd w:id="5"/>
      <w:bookmarkEnd w:id="6"/>
      <w:bookmarkEnd w:id="7"/>
    </w:p>
    <w:sectPr w:rsidR="005506D5" w:rsidRPr="001F191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47654" w14:textId="77777777" w:rsidR="005E0B14" w:rsidRDefault="005E0B14">
      <w:r>
        <w:separator/>
      </w:r>
    </w:p>
  </w:endnote>
  <w:endnote w:type="continuationSeparator" w:id="0">
    <w:p w14:paraId="10D21EB5" w14:textId="77777777" w:rsidR="005E0B14" w:rsidRDefault="005E0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FE466" w14:textId="77777777" w:rsidR="005E0B14" w:rsidRDefault="005E0B14">
      <w:r>
        <w:separator/>
      </w:r>
    </w:p>
  </w:footnote>
  <w:footnote w:type="continuationSeparator" w:id="0">
    <w:p w14:paraId="18F963C9" w14:textId="77777777" w:rsidR="005E0B14" w:rsidRDefault="005E0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7960EE"/>
    <w:multiLevelType w:val="hybridMultilevel"/>
    <w:tmpl w:val="9EFA7A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EF1945"/>
    <w:multiLevelType w:val="hybridMultilevel"/>
    <w:tmpl w:val="4E488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372618"/>
    <w:multiLevelType w:val="hybridMultilevel"/>
    <w:tmpl w:val="47307D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71762"/>
    <w:multiLevelType w:val="hybridMultilevel"/>
    <w:tmpl w:val="6DEA0B1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3DA43BB"/>
    <w:multiLevelType w:val="hybridMultilevel"/>
    <w:tmpl w:val="C7C8C6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926EA"/>
    <w:multiLevelType w:val="hybridMultilevel"/>
    <w:tmpl w:val="12083E8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A1F08"/>
    <w:multiLevelType w:val="hybridMultilevel"/>
    <w:tmpl w:val="641A9F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30E0D52"/>
    <w:multiLevelType w:val="hybridMultilevel"/>
    <w:tmpl w:val="566CCF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AF6280"/>
    <w:multiLevelType w:val="hybridMultilevel"/>
    <w:tmpl w:val="4190B08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8D0731"/>
    <w:multiLevelType w:val="hybridMultilevel"/>
    <w:tmpl w:val="1F1CD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3A50A0"/>
    <w:multiLevelType w:val="hybridMultilevel"/>
    <w:tmpl w:val="EFE48A1E"/>
    <w:lvl w:ilvl="0" w:tplc="F9909E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46A0F63"/>
    <w:multiLevelType w:val="hybridMultilevel"/>
    <w:tmpl w:val="05E8E5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27A7A71"/>
    <w:multiLevelType w:val="hybridMultilevel"/>
    <w:tmpl w:val="2982EF46"/>
    <w:lvl w:ilvl="0" w:tplc="B3428C4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2B6A29"/>
    <w:multiLevelType w:val="hybridMultilevel"/>
    <w:tmpl w:val="F580E468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002394"/>
    <w:multiLevelType w:val="hybridMultilevel"/>
    <w:tmpl w:val="549A0C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820F45"/>
    <w:multiLevelType w:val="hybridMultilevel"/>
    <w:tmpl w:val="C636860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CA7D27"/>
    <w:multiLevelType w:val="hybridMultilevel"/>
    <w:tmpl w:val="2DCEA41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4F5654"/>
    <w:multiLevelType w:val="hybridMultilevel"/>
    <w:tmpl w:val="C06200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C86173"/>
    <w:multiLevelType w:val="hybridMultilevel"/>
    <w:tmpl w:val="8B1AEF88"/>
    <w:lvl w:ilvl="0" w:tplc="5C686A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C127204"/>
    <w:multiLevelType w:val="hybridMultilevel"/>
    <w:tmpl w:val="CACEE3EC"/>
    <w:lvl w:ilvl="0" w:tplc="5C686A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7C754A"/>
    <w:multiLevelType w:val="hybridMultilevel"/>
    <w:tmpl w:val="EC10C41E"/>
    <w:lvl w:ilvl="0" w:tplc="A40852E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661E71"/>
    <w:multiLevelType w:val="hybridMultilevel"/>
    <w:tmpl w:val="071E62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09967C1"/>
    <w:multiLevelType w:val="hybridMultilevel"/>
    <w:tmpl w:val="3ED249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3"/>
  </w:num>
  <w:num w:numId="4">
    <w:abstractNumId w:val="24"/>
  </w:num>
  <w:num w:numId="5">
    <w:abstractNumId w:val="19"/>
  </w:num>
  <w:num w:numId="6">
    <w:abstractNumId w:val="27"/>
  </w:num>
  <w:num w:numId="7">
    <w:abstractNumId w:val="36"/>
  </w:num>
  <w:num w:numId="8">
    <w:abstractNumId w:val="20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2"/>
  </w:num>
  <w:num w:numId="15">
    <w:abstractNumId w:val="25"/>
  </w:num>
  <w:num w:numId="16">
    <w:abstractNumId w:val="38"/>
  </w:num>
  <w:num w:numId="17">
    <w:abstractNumId w:val="12"/>
  </w:num>
  <w:num w:numId="18">
    <w:abstractNumId w:val="14"/>
  </w:num>
  <w:num w:numId="19">
    <w:abstractNumId w:val="8"/>
  </w:num>
  <w:num w:numId="20">
    <w:abstractNumId w:val="44"/>
  </w:num>
  <w:num w:numId="21">
    <w:abstractNumId w:val="21"/>
  </w:num>
  <w:num w:numId="22">
    <w:abstractNumId w:val="42"/>
  </w:num>
  <w:num w:numId="23">
    <w:abstractNumId w:val="41"/>
  </w:num>
  <w:num w:numId="24">
    <w:abstractNumId w:val="18"/>
  </w:num>
  <w:num w:numId="25">
    <w:abstractNumId w:val="33"/>
  </w:num>
  <w:num w:numId="26">
    <w:abstractNumId w:val="35"/>
  </w:num>
  <w:num w:numId="27">
    <w:abstractNumId w:val="35"/>
  </w:num>
  <w:num w:numId="28">
    <w:abstractNumId w:val="6"/>
  </w:num>
  <w:num w:numId="29">
    <w:abstractNumId w:val="37"/>
  </w:num>
  <w:num w:numId="30">
    <w:abstractNumId w:val="3"/>
  </w:num>
  <w:num w:numId="31">
    <w:abstractNumId w:val="43"/>
  </w:num>
  <w:num w:numId="32">
    <w:abstractNumId w:val="31"/>
  </w:num>
  <w:num w:numId="33">
    <w:abstractNumId w:val="22"/>
  </w:num>
  <w:num w:numId="34">
    <w:abstractNumId w:val="33"/>
  </w:num>
  <w:num w:numId="35">
    <w:abstractNumId w:val="39"/>
  </w:num>
  <w:num w:numId="36">
    <w:abstractNumId w:val="39"/>
  </w:num>
  <w:num w:numId="37">
    <w:abstractNumId w:val="40"/>
  </w:num>
  <w:num w:numId="38">
    <w:abstractNumId w:val="37"/>
  </w:num>
  <w:num w:numId="39">
    <w:abstractNumId w:val="6"/>
  </w:num>
  <w:num w:numId="40">
    <w:abstractNumId w:val="16"/>
  </w:num>
  <w:num w:numId="41">
    <w:abstractNumId w:val="28"/>
  </w:num>
  <w:num w:numId="42">
    <w:abstractNumId w:val="9"/>
  </w:num>
  <w:num w:numId="43">
    <w:abstractNumId w:val="13"/>
  </w:num>
  <w:num w:numId="44">
    <w:abstractNumId w:val="11"/>
  </w:num>
  <w:num w:numId="45">
    <w:abstractNumId w:val="5"/>
  </w:num>
  <w:num w:numId="46">
    <w:abstractNumId w:val="34"/>
  </w:num>
  <w:num w:numId="47">
    <w:abstractNumId w:val="10"/>
  </w:num>
  <w:num w:numId="48">
    <w:abstractNumId w:val="26"/>
  </w:num>
  <w:num w:numId="49">
    <w:abstractNumId w:val="7"/>
  </w:num>
  <w:num w:numId="5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AB9"/>
    <w:rsid w:val="000006E1"/>
    <w:rsid w:val="00002922"/>
    <w:rsid w:val="00002A37"/>
    <w:rsid w:val="0000564C"/>
    <w:rsid w:val="00006446"/>
    <w:rsid w:val="00006896"/>
    <w:rsid w:val="00007CDC"/>
    <w:rsid w:val="00011B28"/>
    <w:rsid w:val="00013C13"/>
    <w:rsid w:val="00015D15"/>
    <w:rsid w:val="00021A00"/>
    <w:rsid w:val="0002564D"/>
    <w:rsid w:val="00025ECA"/>
    <w:rsid w:val="00030396"/>
    <w:rsid w:val="00031DC4"/>
    <w:rsid w:val="000322D2"/>
    <w:rsid w:val="000325B8"/>
    <w:rsid w:val="00034C15"/>
    <w:rsid w:val="00036BA1"/>
    <w:rsid w:val="00037751"/>
    <w:rsid w:val="000422E2"/>
    <w:rsid w:val="00042F22"/>
    <w:rsid w:val="000444EF"/>
    <w:rsid w:val="00044F46"/>
    <w:rsid w:val="00052A07"/>
    <w:rsid w:val="000534E3"/>
    <w:rsid w:val="000546B3"/>
    <w:rsid w:val="0005606A"/>
    <w:rsid w:val="00057117"/>
    <w:rsid w:val="000616E7"/>
    <w:rsid w:val="00062AAC"/>
    <w:rsid w:val="0006487E"/>
    <w:rsid w:val="00065E1A"/>
    <w:rsid w:val="00076059"/>
    <w:rsid w:val="00077ABC"/>
    <w:rsid w:val="00077E5F"/>
    <w:rsid w:val="0008036A"/>
    <w:rsid w:val="00081AE6"/>
    <w:rsid w:val="000855EB"/>
    <w:rsid w:val="00085B52"/>
    <w:rsid w:val="00086341"/>
    <w:rsid w:val="0008656D"/>
    <w:rsid w:val="000866F2"/>
    <w:rsid w:val="0009009F"/>
    <w:rsid w:val="00091557"/>
    <w:rsid w:val="000924C1"/>
    <w:rsid w:val="000924F0"/>
    <w:rsid w:val="00093474"/>
    <w:rsid w:val="0009510F"/>
    <w:rsid w:val="000952FE"/>
    <w:rsid w:val="000A1B7B"/>
    <w:rsid w:val="000A2F3F"/>
    <w:rsid w:val="000A5301"/>
    <w:rsid w:val="000A56F2"/>
    <w:rsid w:val="000B23A6"/>
    <w:rsid w:val="000B2719"/>
    <w:rsid w:val="000B3A8F"/>
    <w:rsid w:val="000B4AB9"/>
    <w:rsid w:val="000B58C3"/>
    <w:rsid w:val="000B61E9"/>
    <w:rsid w:val="000C165A"/>
    <w:rsid w:val="000C2E19"/>
    <w:rsid w:val="000C701F"/>
    <w:rsid w:val="000D0D07"/>
    <w:rsid w:val="000D0F53"/>
    <w:rsid w:val="000D20AE"/>
    <w:rsid w:val="000D4797"/>
    <w:rsid w:val="000D5B49"/>
    <w:rsid w:val="000E0527"/>
    <w:rsid w:val="000E0E14"/>
    <w:rsid w:val="000E1168"/>
    <w:rsid w:val="000E1E92"/>
    <w:rsid w:val="000F06D6"/>
    <w:rsid w:val="000F0EB1"/>
    <w:rsid w:val="000F1106"/>
    <w:rsid w:val="000F2787"/>
    <w:rsid w:val="000F3BE9"/>
    <w:rsid w:val="000F3F6C"/>
    <w:rsid w:val="000F5956"/>
    <w:rsid w:val="000F6DF3"/>
    <w:rsid w:val="000F78E1"/>
    <w:rsid w:val="001005FF"/>
    <w:rsid w:val="00100710"/>
    <w:rsid w:val="00101238"/>
    <w:rsid w:val="0010198C"/>
    <w:rsid w:val="00104468"/>
    <w:rsid w:val="001062FB"/>
    <w:rsid w:val="001063E6"/>
    <w:rsid w:val="00113CF4"/>
    <w:rsid w:val="001153EA"/>
    <w:rsid w:val="0011544B"/>
    <w:rsid w:val="00115643"/>
    <w:rsid w:val="001158FA"/>
    <w:rsid w:val="00116765"/>
    <w:rsid w:val="001217A1"/>
    <w:rsid w:val="001219F5"/>
    <w:rsid w:val="00121A20"/>
    <w:rsid w:val="0012377F"/>
    <w:rsid w:val="00124314"/>
    <w:rsid w:val="001261C6"/>
    <w:rsid w:val="00126B4A"/>
    <w:rsid w:val="00132FD0"/>
    <w:rsid w:val="001344C0"/>
    <w:rsid w:val="001346FA"/>
    <w:rsid w:val="00134A30"/>
    <w:rsid w:val="00135252"/>
    <w:rsid w:val="00137AB5"/>
    <w:rsid w:val="00137F0B"/>
    <w:rsid w:val="00140603"/>
    <w:rsid w:val="00145E69"/>
    <w:rsid w:val="00151E23"/>
    <w:rsid w:val="001526B4"/>
    <w:rsid w:val="001526E0"/>
    <w:rsid w:val="001551B5"/>
    <w:rsid w:val="00160043"/>
    <w:rsid w:val="0016270B"/>
    <w:rsid w:val="001659C1"/>
    <w:rsid w:val="00165AFC"/>
    <w:rsid w:val="00171C07"/>
    <w:rsid w:val="00173A8E"/>
    <w:rsid w:val="0017502C"/>
    <w:rsid w:val="00176941"/>
    <w:rsid w:val="0018143F"/>
    <w:rsid w:val="00181BCB"/>
    <w:rsid w:val="00181FF8"/>
    <w:rsid w:val="00182349"/>
    <w:rsid w:val="00183AAA"/>
    <w:rsid w:val="00185042"/>
    <w:rsid w:val="00186712"/>
    <w:rsid w:val="00190081"/>
    <w:rsid w:val="001900B2"/>
    <w:rsid w:val="00190AC1"/>
    <w:rsid w:val="0019341A"/>
    <w:rsid w:val="00197DF9"/>
    <w:rsid w:val="001A034B"/>
    <w:rsid w:val="001A1987"/>
    <w:rsid w:val="001A2564"/>
    <w:rsid w:val="001A6173"/>
    <w:rsid w:val="001A6CBA"/>
    <w:rsid w:val="001B0D97"/>
    <w:rsid w:val="001B258F"/>
    <w:rsid w:val="001B5A5D"/>
    <w:rsid w:val="001C076E"/>
    <w:rsid w:val="001C1CE5"/>
    <w:rsid w:val="001C33C6"/>
    <w:rsid w:val="001C3D2A"/>
    <w:rsid w:val="001C4AC7"/>
    <w:rsid w:val="001D51BA"/>
    <w:rsid w:val="001D53E7"/>
    <w:rsid w:val="001D6342"/>
    <w:rsid w:val="001D6D53"/>
    <w:rsid w:val="001E46A8"/>
    <w:rsid w:val="001E4AB9"/>
    <w:rsid w:val="001E58E2"/>
    <w:rsid w:val="001E7AED"/>
    <w:rsid w:val="001F1912"/>
    <w:rsid w:val="001F2F5C"/>
    <w:rsid w:val="001F3916"/>
    <w:rsid w:val="001F54C5"/>
    <w:rsid w:val="001F662C"/>
    <w:rsid w:val="001F7074"/>
    <w:rsid w:val="00200490"/>
    <w:rsid w:val="00201F3A"/>
    <w:rsid w:val="00203447"/>
    <w:rsid w:val="00203F96"/>
    <w:rsid w:val="002051A8"/>
    <w:rsid w:val="002069B2"/>
    <w:rsid w:val="00207FA3"/>
    <w:rsid w:val="002137AB"/>
    <w:rsid w:val="00214DA8"/>
    <w:rsid w:val="00215423"/>
    <w:rsid w:val="002158FA"/>
    <w:rsid w:val="00220600"/>
    <w:rsid w:val="002224DB"/>
    <w:rsid w:val="00222502"/>
    <w:rsid w:val="00222B02"/>
    <w:rsid w:val="0022377F"/>
    <w:rsid w:val="00223FCB"/>
    <w:rsid w:val="002252C3"/>
    <w:rsid w:val="00225630"/>
    <w:rsid w:val="00225C54"/>
    <w:rsid w:val="00230765"/>
    <w:rsid w:val="00230D18"/>
    <w:rsid w:val="002319E4"/>
    <w:rsid w:val="00235632"/>
    <w:rsid w:val="002356C6"/>
    <w:rsid w:val="00235872"/>
    <w:rsid w:val="00237E3D"/>
    <w:rsid w:val="00237EC0"/>
    <w:rsid w:val="00241218"/>
    <w:rsid w:val="00241559"/>
    <w:rsid w:val="00242F7F"/>
    <w:rsid w:val="002435B3"/>
    <w:rsid w:val="002458EB"/>
    <w:rsid w:val="002500C8"/>
    <w:rsid w:val="00252D2C"/>
    <w:rsid w:val="00256D73"/>
    <w:rsid w:val="00257543"/>
    <w:rsid w:val="002617E7"/>
    <w:rsid w:val="00262225"/>
    <w:rsid w:val="00262760"/>
    <w:rsid w:val="00264228"/>
    <w:rsid w:val="00264334"/>
    <w:rsid w:val="0026473E"/>
    <w:rsid w:val="00266214"/>
    <w:rsid w:val="00267BB5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94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17D"/>
    <w:rsid w:val="002C1E39"/>
    <w:rsid w:val="002C409F"/>
    <w:rsid w:val="002C41E6"/>
    <w:rsid w:val="002C5793"/>
    <w:rsid w:val="002D071A"/>
    <w:rsid w:val="002D34B2"/>
    <w:rsid w:val="002D3B02"/>
    <w:rsid w:val="002D48B0"/>
    <w:rsid w:val="002D5B37"/>
    <w:rsid w:val="002D7637"/>
    <w:rsid w:val="002E080E"/>
    <w:rsid w:val="002E1560"/>
    <w:rsid w:val="002E17F2"/>
    <w:rsid w:val="002E62B9"/>
    <w:rsid w:val="002E7CAE"/>
    <w:rsid w:val="002E7E8E"/>
    <w:rsid w:val="002F2771"/>
    <w:rsid w:val="002F3785"/>
    <w:rsid w:val="002F37A9"/>
    <w:rsid w:val="00301CE6"/>
    <w:rsid w:val="0030256B"/>
    <w:rsid w:val="00303727"/>
    <w:rsid w:val="0030501F"/>
    <w:rsid w:val="00307BA1"/>
    <w:rsid w:val="00311702"/>
    <w:rsid w:val="00311E82"/>
    <w:rsid w:val="00313FD6"/>
    <w:rsid w:val="003143BD"/>
    <w:rsid w:val="00314CC8"/>
    <w:rsid w:val="00315363"/>
    <w:rsid w:val="003203D4"/>
    <w:rsid w:val="003203ED"/>
    <w:rsid w:val="00322C9F"/>
    <w:rsid w:val="00324D23"/>
    <w:rsid w:val="00331751"/>
    <w:rsid w:val="00334579"/>
    <w:rsid w:val="00335858"/>
    <w:rsid w:val="003369B3"/>
    <w:rsid w:val="00336BDA"/>
    <w:rsid w:val="00342BD7"/>
    <w:rsid w:val="0034473F"/>
    <w:rsid w:val="00346DB5"/>
    <w:rsid w:val="003477B1"/>
    <w:rsid w:val="003512F1"/>
    <w:rsid w:val="00353964"/>
    <w:rsid w:val="00355A2E"/>
    <w:rsid w:val="00355FDB"/>
    <w:rsid w:val="00357380"/>
    <w:rsid w:val="003602D9"/>
    <w:rsid w:val="003604CE"/>
    <w:rsid w:val="00370E47"/>
    <w:rsid w:val="00371066"/>
    <w:rsid w:val="003742AC"/>
    <w:rsid w:val="00377CE1"/>
    <w:rsid w:val="00380443"/>
    <w:rsid w:val="00385505"/>
    <w:rsid w:val="00385BF0"/>
    <w:rsid w:val="00386BE5"/>
    <w:rsid w:val="00387446"/>
    <w:rsid w:val="003908B3"/>
    <w:rsid w:val="00390A33"/>
    <w:rsid w:val="003939FF"/>
    <w:rsid w:val="003A2223"/>
    <w:rsid w:val="003A2546"/>
    <w:rsid w:val="003A2A0F"/>
    <w:rsid w:val="003A2C3B"/>
    <w:rsid w:val="003A45A1"/>
    <w:rsid w:val="003A5B0A"/>
    <w:rsid w:val="003A6BAC"/>
    <w:rsid w:val="003A70A4"/>
    <w:rsid w:val="003A77DE"/>
    <w:rsid w:val="003A7EF3"/>
    <w:rsid w:val="003B159C"/>
    <w:rsid w:val="003B2286"/>
    <w:rsid w:val="003B369F"/>
    <w:rsid w:val="003B36A3"/>
    <w:rsid w:val="003B64BB"/>
    <w:rsid w:val="003B7FE5"/>
    <w:rsid w:val="003C11C8"/>
    <w:rsid w:val="003C2702"/>
    <w:rsid w:val="003C3733"/>
    <w:rsid w:val="003C7806"/>
    <w:rsid w:val="003D109F"/>
    <w:rsid w:val="003D2478"/>
    <w:rsid w:val="003D3C45"/>
    <w:rsid w:val="003D5B1F"/>
    <w:rsid w:val="003E15FA"/>
    <w:rsid w:val="003E17AA"/>
    <w:rsid w:val="003E2ED1"/>
    <w:rsid w:val="003E55E4"/>
    <w:rsid w:val="003E74E3"/>
    <w:rsid w:val="003F05C7"/>
    <w:rsid w:val="003F2CD4"/>
    <w:rsid w:val="003F3D19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3899"/>
    <w:rsid w:val="004242F4"/>
    <w:rsid w:val="00427248"/>
    <w:rsid w:val="00430310"/>
    <w:rsid w:val="004324DB"/>
    <w:rsid w:val="00437447"/>
    <w:rsid w:val="00441A92"/>
    <w:rsid w:val="004431DC"/>
    <w:rsid w:val="00444F56"/>
    <w:rsid w:val="00446488"/>
    <w:rsid w:val="004500A6"/>
    <w:rsid w:val="004517AA"/>
    <w:rsid w:val="00452118"/>
    <w:rsid w:val="00452CAC"/>
    <w:rsid w:val="00454827"/>
    <w:rsid w:val="00457565"/>
    <w:rsid w:val="00457B71"/>
    <w:rsid w:val="004669E2"/>
    <w:rsid w:val="00470C31"/>
    <w:rsid w:val="00471DE0"/>
    <w:rsid w:val="004734D0"/>
    <w:rsid w:val="00473EA9"/>
    <w:rsid w:val="0047556B"/>
    <w:rsid w:val="00477768"/>
    <w:rsid w:val="00485230"/>
    <w:rsid w:val="00487CBA"/>
    <w:rsid w:val="00492B0F"/>
    <w:rsid w:val="00492BC5"/>
    <w:rsid w:val="00493C46"/>
    <w:rsid w:val="00494996"/>
    <w:rsid w:val="004964F1"/>
    <w:rsid w:val="004A16BC"/>
    <w:rsid w:val="004A2039"/>
    <w:rsid w:val="004A2B94"/>
    <w:rsid w:val="004B5D01"/>
    <w:rsid w:val="004B6F6A"/>
    <w:rsid w:val="004B7C0C"/>
    <w:rsid w:val="004C3898"/>
    <w:rsid w:val="004C4CFB"/>
    <w:rsid w:val="004D36B1"/>
    <w:rsid w:val="004D7EBD"/>
    <w:rsid w:val="004E219C"/>
    <w:rsid w:val="004E2680"/>
    <w:rsid w:val="004E28F9"/>
    <w:rsid w:val="004E462E"/>
    <w:rsid w:val="004E505D"/>
    <w:rsid w:val="004E56DC"/>
    <w:rsid w:val="004E76F4"/>
    <w:rsid w:val="004F0B4E"/>
    <w:rsid w:val="004F0B6C"/>
    <w:rsid w:val="004F2078"/>
    <w:rsid w:val="004F4DA3"/>
    <w:rsid w:val="004F7123"/>
    <w:rsid w:val="00506557"/>
    <w:rsid w:val="0050677A"/>
    <w:rsid w:val="005108D8"/>
    <w:rsid w:val="005116F9"/>
    <w:rsid w:val="00511BAD"/>
    <w:rsid w:val="005153A7"/>
    <w:rsid w:val="005219CF"/>
    <w:rsid w:val="0052588F"/>
    <w:rsid w:val="00534B59"/>
    <w:rsid w:val="00536595"/>
    <w:rsid w:val="00536759"/>
    <w:rsid w:val="00537C62"/>
    <w:rsid w:val="005440F4"/>
    <w:rsid w:val="00546970"/>
    <w:rsid w:val="005506D5"/>
    <w:rsid w:val="0055092B"/>
    <w:rsid w:val="0055125B"/>
    <w:rsid w:val="00554E19"/>
    <w:rsid w:val="0056121F"/>
    <w:rsid w:val="00572505"/>
    <w:rsid w:val="0057412B"/>
    <w:rsid w:val="00582809"/>
    <w:rsid w:val="00586417"/>
    <w:rsid w:val="0058798C"/>
    <w:rsid w:val="005900FA"/>
    <w:rsid w:val="00591279"/>
    <w:rsid w:val="005935A4"/>
    <w:rsid w:val="005948C2"/>
    <w:rsid w:val="00595023"/>
    <w:rsid w:val="00595DCA"/>
    <w:rsid w:val="0059779B"/>
    <w:rsid w:val="005A11FC"/>
    <w:rsid w:val="005A209A"/>
    <w:rsid w:val="005A3CA1"/>
    <w:rsid w:val="005A662D"/>
    <w:rsid w:val="005B1409"/>
    <w:rsid w:val="005B2828"/>
    <w:rsid w:val="005B35D7"/>
    <w:rsid w:val="005B392A"/>
    <w:rsid w:val="005B3AA3"/>
    <w:rsid w:val="005B6F83"/>
    <w:rsid w:val="005C17DE"/>
    <w:rsid w:val="005C51B4"/>
    <w:rsid w:val="005C6B18"/>
    <w:rsid w:val="005C74FB"/>
    <w:rsid w:val="005C79DF"/>
    <w:rsid w:val="005D1602"/>
    <w:rsid w:val="005E0B14"/>
    <w:rsid w:val="005E385F"/>
    <w:rsid w:val="005E5B81"/>
    <w:rsid w:val="005F02A3"/>
    <w:rsid w:val="005F2CB1"/>
    <w:rsid w:val="005F3025"/>
    <w:rsid w:val="005F618C"/>
    <w:rsid w:val="005F70BD"/>
    <w:rsid w:val="0060283C"/>
    <w:rsid w:val="00604F14"/>
    <w:rsid w:val="00605A76"/>
    <w:rsid w:val="00607F7D"/>
    <w:rsid w:val="00611B83"/>
    <w:rsid w:val="00613257"/>
    <w:rsid w:val="00613E97"/>
    <w:rsid w:val="00615C20"/>
    <w:rsid w:val="006162C4"/>
    <w:rsid w:val="00620A71"/>
    <w:rsid w:val="00620D80"/>
    <w:rsid w:val="006234A6"/>
    <w:rsid w:val="00630001"/>
    <w:rsid w:val="006311B3"/>
    <w:rsid w:val="0063284C"/>
    <w:rsid w:val="00633979"/>
    <w:rsid w:val="00636398"/>
    <w:rsid w:val="006368D3"/>
    <w:rsid w:val="006377EC"/>
    <w:rsid w:val="0064151F"/>
    <w:rsid w:val="00641533"/>
    <w:rsid w:val="0064208D"/>
    <w:rsid w:val="006433D5"/>
    <w:rsid w:val="00643475"/>
    <w:rsid w:val="0064396A"/>
    <w:rsid w:val="00643F36"/>
    <w:rsid w:val="00644A3A"/>
    <w:rsid w:val="00644AB2"/>
    <w:rsid w:val="0064624E"/>
    <w:rsid w:val="00650739"/>
    <w:rsid w:val="00650AB9"/>
    <w:rsid w:val="00650AF1"/>
    <w:rsid w:val="00653EA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F1B"/>
    <w:rsid w:val="00667EE7"/>
    <w:rsid w:val="00670922"/>
    <w:rsid w:val="00670BE1"/>
    <w:rsid w:val="0067188D"/>
    <w:rsid w:val="0067218F"/>
    <w:rsid w:val="00672984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082"/>
    <w:rsid w:val="006A1599"/>
    <w:rsid w:val="006A46FB"/>
    <w:rsid w:val="006A5E28"/>
    <w:rsid w:val="006A697B"/>
    <w:rsid w:val="006A7AFF"/>
    <w:rsid w:val="006B1816"/>
    <w:rsid w:val="006B2099"/>
    <w:rsid w:val="006B31D7"/>
    <w:rsid w:val="006B50CF"/>
    <w:rsid w:val="006C03B8"/>
    <w:rsid w:val="006C316B"/>
    <w:rsid w:val="006C517A"/>
    <w:rsid w:val="006C5E26"/>
    <w:rsid w:val="006C5EC9"/>
    <w:rsid w:val="006C6059"/>
    <w:rsid w:val="006C7522"/>
    <w:rsid w:val="006D4096"/>
    <w:rsid w:val="006D609A"/>
    <w:rsid w:val="006D6F08"/>
    <w:rsid w:val="006E062C"/>
    <w:rsid w:val="006E1C82"/>
    <w:rsid w:val="006E2695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F91"/>
    <w:rsid w:val="00704EDB"/>
    <w:rsid w:val="00706101"/>
    <w:rsid w:val="00707072"/>
    <w:rsid w:val="00707D61"/>
    <w:rsid w:val="007104D7"/>
    <w:rsid w:val="00712287"/>
    <w:rsid w:val="00712772"/>
    <w:rsid w:val="007148D3"/>
    <w:rsid w:val="00715B9A"/>
    <w:rsid w:val="00721262"/>
    <w:rsid w:val="00722342"/>
    <w:rsid w:val="007257D0"/>
    <w:rsid w:val="00726EA6"/>
    <w:rsid w:val="00727208"/>
    <w:rsid w:val="00727680"/>
    <w:rsid w:val="007348B1"/>
    <w:rsid w:val="007362A6"/>
    <w:rsid w:val="00736D7D"/>
    <w:rsid w:val="0074026F"/>
    <w:rsid w:val="00740E58"/>
    <w:rsid w:val="00741049"/>
    <w:rsid w:val="007445A0"/>
    <w:rsid w:val="0074524B"/>
    <w:rsid w:val="00746B22"/>
    <w:rsid w:val="00747D8B"/>
    <w:rsid w:val="00751228"/>
    <w:rsid w:val="007571E1"/>
    <w:rsid w:val="00757AA7"/>
    <w:rsid w:val="00760145"/>
    <w:rsid w:val="007604B2"/>
    <w:rsid w:val="00760B27"/>
    <w:rsid w:val="007639B9"/>
    <w:rsid w:val="00765281"/>
    <w:rsid w:val="00766BAD"/>
    <w:rsid w:val="007675FA"/>
    <w:rsid w:val="007729A2"/>
    <w:rsid w:val="007755F2"/>
    <w:rsid w:val="00776971"/>
    <w:rsid w:val="00780863"/>
    <w:rsid w:val="00780A80"/>
    <w:rsid w:val="0078177E"/>
    <w:rsid w:val="0078304C"/>
    <w:rsid w:val="00783673"/>
    <w:rsid w:val="00785490"/>
    <w:rsid w:val="00787AEA"/>
    <w:rsid w:val="007903D3"/>
    <w:rsid w:val="007925EA"/>
    <w:rsid w:val="00793CD8"/>
    <w:rsid w:val="00795C92"/>
    <w:rsid w:val="00796231"/>
    <w:rsid w:val="00796CB9"/>
    <w:rsid w:val="00797D26"/>
    <w:rsid w:val="007A1062"/>
    <w:rsid w:val="007A1CB3"/>
    <w:rsid w:val="007A2B39"/>
    <w:rsid w:val="007A306F"/>
    <w:rsid w:val="007A43A6"/>
    <w:rsid w:val="007A58A6"/>
    <w:rsid w:val="007A66CE"/>
    <w:rsid w:val="007B3D2D"/>
    <w:rsid w:val="007B50AE"/>
    <w:rsid w:val="007B51DF"/>
    <w:rsid w:val="007C05DD"/>
    <w:rsid w:val="007C1E89"/>
    <w:rsid w:val="007C3B5E"/>
    <w:rsid w:val="007C3D18"/>
    <w:rsid w:val="007C60BF"/>
    <w:rsid w:val="007C6A07"/>
    <w:rsid w:val="007C75A1"/>
    <w:rsid w:val="007C7605"/>
    <w:rsid w:val="007C77A5"/>
    <w:rsid w:val="007D04E5"/>
    <w:rsid w:val="007D3057"/>
    <w:rsid w:val="007D5901"/>
    <w:rsid w:val="007D63E4"/>
    <w:rsid w:val="007D7526"/>
    <w:rsid w:val="007E17F3"/>
    <w:rsid w:val="007E2965"/>
    <w:rsid w:val="007E4610"/>
    <w:rsid w:val="007E4715"/>
    <w:rsid w:val="007E505B"/>
    <w:rsid w:val="007E5CDC"/>
    <w:rsid w:val="007E7091"/>
    <w:rsid w:val="00801047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887"/>
    <w:rsid w:val="00827D6F"/>
    <w:rsid w:val="008376AC"/>
    <w:rsid w:val="00837F98"/>
    <w:rsid w:val="008444E8"/>
    <w:rsid w:val="00844E80"/>
    <w:rsid w:val="008456D0"/>
    <w:rsid w:val="00846FE7"/>
    <w:rsid w:val="00856911"/>
    <w:rsid w:val="00857B65"/>
    <w:rsid w:val="0086434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DBA"/>
    <w:rsid w:val="00891408"/>
    <w:rsid w:val="008941E3"/>
    <w:rsid w:val="00894A88"/>
    <w:rsid w:val="00895386"/>
    <w:rsid w:val="008A1634"/>
    <w:rsid w:val="008A21FF"/>
    <w:rsid w:val="008A2CE2"/>
    <w:rsid w:val="008A30AC"/>
    <w:rsid w:val="008A4357"/>
    <w:rsid w:val="008A44B8"/>
    <w:rsid w:val="008A496B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754"/>
    <w:rsid w:val="008D6D1A"/>
    <w:rsid w:val="008E065E"/>
    <w:rsid w:val="008E0927"/>
    <w:rsid w:val="008E1909"/>
    <w:rsid w:val="008E5F62"/>
    <w:rsid w:val="008F1C4E"/>
    <w:rsid w:val="008F1D1F"/>
    <w:rsid w:val="008F1EAB"/>
    <w:rsid w:val="008F33DC"/>
    <w:rsid w:val="008F477F"/>
    <w:rsid w:val="008F71EC"/>
    <w:rsid w:val="00902350"/>
    <w:rsid w:val="0090336B"/>
    <w:rsid w:val="009050DF"/>
    <w:rsid w:val="009053AA"/>
    <w:rsid w:val="00906939"/>
    <w:rsid w:val="00910B7D"/>
    <w:rsid w:val="00911DFB"/>
    <w:rsid w:val="009139D9"/>
    <w:rsid w:val="00914AD8"/>
    <w:rsid w:val="00915BBE"/>
    <w:rsid w:val="00916079"/>
    <w:rsid w:val="00917CE9"/>
    <w:rsid w:val="00920BF2"/>
    <w:rsid w:val="00920FA1"/>
    <w:rsid w:val="00922010"/>
    <w:rsid w:val="00922F67"/>
    <w:rsid w:val="009319C2"/>
    <w:rsid w:val="00931BD9"/>
    <w:rsid w:val="009368F3"/>
    <w:rsid w:val="00941636"/>
    <w:rsid w:val="00943742"/>
    <w:rsid w:val="00945C05"/>
    <w:rsid w:val="00946945"/>
    <w:rsid w:val="009470AC"/>
    <w:rsid w:val="00947713"/>
    <w:rsid w:val="00950DE7"/>
    <w:rsid w:val="00953920"/>
    <w:rsid w:val="00953D47"/>
    <w:rsid w:val="0095681E"/>
    <w:rsid w:val="009572D4"/>
    <w:rsid w:val="009573C9"/>
    <w:rsid w:val="00961921"/>
    <w:rsid w:val="00964128"/>
    <w:rsid w:val="0096430A"/>
    <w:rsid w:val="0096554B"/>
    <w:rsid w:val="0096584A"/>
    <w:rsid w:val="00971F08"/>
    <w:rsid w:val="00973E1A"/>
    <w:rsid w:val="0097603D"/>
    <w:rsid w:val="00976949"/>
    <w:rsid w:val="00980477"/>
    <w:rsid w:val="00985253"/>
    <w:rsid w:val="00985298"/>
    <w:rsid w:val="009853B3"/>
    <w:rsid w:val="00990630"/>
    <w:rsid w:val="00991761"/>
    <w:rsid w:val="00992C77"/>
    <w:rsid w:val="00993107"/>
    <w:rsid w:val="00994DCA"/>
    <w:rsid w:val="009960EC"/>
    <w:rsid w:val="009970DD"/>
    <w:rsid w:val="009A0FBA"/>
    <w:rsid w:val="009A1601"/>
    <w:rsid w:val="009A3BB6"/>
    <w:rsid w:val="009A4469"/>
    <w:rsid w:val="009A462D"/>
    <w:rsid w:val="009A5CBA"/>
    <w:rsid w:val="009A7359"/>
    <w:rsid w:val="009B1F30"/>
    <w:rsid w:val="009B3AC2"/>
    <w:rsid w:val="009B4DF4"/>
    <w:rsid w:val="009B564E"/>
    <w:rsid w:val="009B5ED5"/>
    <w:rsid w:val="009B7E87"/>
    <w:rsid w:val="009C0169"/>
    <w:rsid w:val="009C02EE"/>
    <w:rsid w:val="009C1370"/>
    <w:rsid w:val="009C268F"/>
    <w:rsid w:val="009C3222"/>
    <w:rsid w:val="009C403E"/>
    <w:rsid w:val="009D0AA4"/>
    <w:rsid w:val="009D285E"/>
    <w:rsid w:val="009D4FF0"/>
    <w:rsid w:val="009D703C"/>
    <w:rsid w:val="009D7160"/>
    <w:rsid w:val="009D718F"/>
    <w:rsid w:val="009E068F"/>
    <w:rsid w:val="009E105D"/>
    <w:rsid w:val="009E14E0"/>
    <w:rsid w:val="009E21B5"/>
    <w:rsid w:val="009E22EB"/>
    <w:rsid w:val="009E35DB"/>
    <w:rsid w:val="009E47A3"/>
    <w:rsid w:val="009E4B30"/>
    <w:rsid w:val="009F08F3"/>
    <w:rsid w:val="009F344F"/>
    <w:rsid w:val="00A010C0"/>
    <w:rsid w:val="00A031D8"/>
    <w:rsid w:val="00A048A8"/>
    <w:rsid w:val="00A04F49"/>
    <w:rsid w:val="00A07BDE"/>
    <w:rsid w:val="00A07D93"/>
    <w:rsid w:val="00A13E54"/>
    <w:rsid w:val="00A17F63"/>
    <w:rsid w:val="00A2193B"/>
    <w:rsid w:val="00A22A5D"/>
    <w:rsid w:val="00A2351A"/>
    <w:rsid w:val="00A23B19"/>
    <w:rsid w:val="00A264A9"/>
    <w:rsid w:val="00A26DCF"/>
    <w:rsid w:val="00A27785"/>
    <w:rsid w:val="00A30187"/>
    <w:rsid w:val="00A3448A"/>
    <w:rsid w:val="00A35EE3"/>
    <w:rsid w:val="00A36297"/>
    <w:rsid w:val="00A4152E"/>
    <w:rsid w:val="00A41E2B"/>
    <w:rsid w:val="00A42F60"/>
    <w:rsid w:val="00A45B74"/>
    <w:rsid w:val="00A46E2E"/>
    <w:rsid w:val="00A52E1D"/>
    <w:rsid w:val="00A61499"/>
    <w:rsid w:val="00A62A77"/>
    <w:rsid w:val="00A63483"/>
    <w:rsid w:val="00A657D7"/>
    <w:rsid w:val="00A65955"/>
    <w:rsid w:val="00A660AC"/>
    <w:rsid w:val="00A67E6C"/>
    <w:rsid w:val="00A70EC6"/>
    <w:rsid w:val="00A71B99"/>
    <w:rsid w:val="00A739D0"/>
    <w:rsid w:val="00A761D4"/>
    <w:rsid w:val="00A77EC4"/>
    <w:rsid w:val="00A8790F"/>
    <w:rsid w:val="00A92879"/>
    <w:rsid w:val="00A9442A"/>
    <w:rsid w:val="00AA016F"/>
    <w:rsid w:val="00AA1ED6"/>
    <w:rsid w:val="00AA51D6"/>
    <w:rsid w:val="00AA633A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837"/>
    <w:rsid w:val="00AD0AA3"/>
    <w:rsid w:val="00AD2ED0"/>
    <w:rsid w:val="00AD3F94"/>
    <w:rsid w:val="00AD4A5A"/>
    <w:rsid w:val="00AD62B0"/>
    <w:rsid w:val="00AE239C"/>
    <w:rsid w:val="00AE27AC"/>
    <w:rsid w:val="00AE40E0"/>
    <w:rsid w:val="00AE4DBA"/>
    <w:rsid w:val="00AE4F07"/>
    <w:rsid w:val="00AE5AA6"/>
    <w:rsid w:val="00AE6BDF"/>
    <w:rsid w:val="00AF1C5D"/>
    <w:rsid w:val="00AF42D7"/>
    <w:rsid w:val="00AF44D6"/>
    <w:rsid w:val="00AF5C4E"/>
    <w:rsid w:val="00B006FE"/>
    <w:rsid w:val="00B007CB"/>
    <w:rsid w:val="00B02AA9"/>
    <w:rsid w:val="00B02ED2"/>
    <w:rsid w:val="00B02FA3"/>
    <w:rsid w:val="00B04317"/>
    <w:rsid w:val="00B05084"/>
    <w:rsid w:val="00B06402"/>
    <w:rsid w:val="00B1060F"/>
    <w:rsid w:val="00B12724"/>
    <w:rsid w:val="00B157F9"/>
    <w:rsid w:val="00B20256"/>
    <w:rsid w:val="00B20D09"/>
    <w:rsid w:val="00B22173"/>
    <w:rsid w:val="00B26C44"/>
    <w:rsid w:val="00B2763F"/>
    <w:rsid w:val="00B27AAC"/>
    <w:rsid w:val="00B302A4"/>
    <w:rsid w:val="00B30929"/>
    <w:rsid w:val="00B356F1"/>
    <w:rsid w:val="00B36E49"/>
    <w:rsid w:val="00B372AA"/>
    <w:rsid w:val="00B40445"/>
    <w:rsid w:val="00B409E0"/>
    <w:rsid w:val="00B41888"/>
    <w:rsid w:val="00B4270E"/>
    <w:rsid w:val="00B434F5"/>
    <w:rsid w:val="00B44625"/>
    <w:rsid w:val="00B45A52"/>
    <w:rsid w:val="00B46175"/>
    <w:rsid w:val="00B46613"/>
    <w:rsid w:val="00B50B4C"/>
    <w:rsid w:val="00B548B7"/>
    <w:rsid w:val="00B60AE8"/>
    <w:rsid w:val="00B62171"/>
    <w:rsid w:val="00B664C7"/>
    <w:rsid w:val="00B739F6"/>
    <w:rsid w:val="00B77383"/>
    <w:rsid w:val="00B81A6C"/>
    <w:rsid w:val="00B85DE5"/>
    <w:rsid w:val="00B90F73"/>
    <w:rsid w:val="00B93B59"/>
    <w:rsid w:val="00B9406A"/>
    <w:rsid w:val="00BA1E3B"/>
    <w:rsid w:val="00BA2280"/>
    <w:rsid w:val="00BA2A08"/>
    <w:rsid w:val="00BA3AB5"/>
    <w:rsid w:val="00BA56D2"/>
    <w:rsid w:val="00BA76E0"/>
    <w:rsid w:val="00BB1793"/>
    <w:rsid w:val="00BB2A25"/>
    <w:rsid w:val="00BB51E9"/>
    <w:rsid w:val="00BB64D2"/>
    <w:rsid w:val="00BC0FDC"/>
    <w:rsid w:val="00BC3053"/>
    <w:rsid w:val="00BC4D2E"/>
    <w:rsid w:val="00BD48AC"/>
    <w:rsid w:val="00BD5F1A"/>
    <w:rsid w:val="00BE0992"/>
    <w:rsid w:val="00BE1234"/>
    <w:rsid w:val="00BE2FA6"/>
    <w:rsid w:val="00BE333F"/>
    <w:rsid w:val="00BE7406"/>
    <w:rsid w:val="00BE7603"/>
    <w:rsid w:val="00BF0CF0"/>
    <w:rsid w:val="00BF3279"/>
    <w:rsid w:val="00BF74C7"/>
    <w:rsid w:val="00C015F1"/>
    <w:rsid w:val="00C01F33"/>
    <w:rsid w:val="00C02CC6"/>
    <w:rsid w:val="00C040F7"/>
    <w:rsid w:val="00C044AB"/>
    <w:rsid w:val="00C04A84"/>
    <w:rsid w:val="00C05706"/>
    <w:rsid w:val="00C06715"/>
    <w:rsid w:val="00C07377"/>
    <w:rsid w:val="00C10341"/>
    <w:rsid w:val="00C10478"/>
    <w:rsid w:val="00C12107"/>
    <w:rsid w:val="00C1252C"/>
    <w:rsid w:val="00C126EB"/>
    <w:rsid w:val="00C14D4B"/>
    <w:rsid w:val="00C154BB"/>
    <w:rsid w:val="00C279B5"/>
    <w:rsid w:val="00C27C45"/>
    <w:rsid w:val="00C36AEE"/>
    <w:rsid w:val="00C3719D"/>
    <w:rsid w:val="00C37CB2"/>
    <w:rsid w:val="00C417B9"/>
    <w:rsid w:val="00C473A5"/>
    <w:rsid w:val="00C54995"/>
    <w:rsid w:val="00C54D41"/>
    <w:rsid w:val="00C55F13"/>
    <w:rsid w:val="00C60783"/>
    <w:rsid w:val="00C62F84"/>
    <w:rsid w:val="00C636B4"/>
    <w:rsid w:val="00C64672"/>
    <w:rsid w:val="00C6563A"/>
    <w:rsid w:val="00C70697"/>
    <w:rsid w:val="00C72093"/>
    <w:rsid w:val="00C728D0"/>
    <w:rsid w:val="00C72EF4"/>
    <w:rsid w:val="00C744FE"/>
    <w:rsid w:val="00C75D2F"/>
    <w:rsid w:val="00C767BE"/>
    <w:rsid w:val="00C76E3C"/>
    <w:rsid w:val="00C801DF"/>
    <w:rsid w:val="00C81568"/>
    <w:rsid w:val="00C8565E"/>
    <w:rsid w:val="00C9027A"/>
    <w:rsid w:val="00C9068E"/>
    <w:rsid w:val="00C93814"/>
    <w:rsid w:val="00C93C4B"/>
    <w:rsid w:val="00C944AB"/>
    <w:rsid w:val="00C95B40"/>
    <w:rsid w:val="00CA1ED8"/>
    <w:rsid w:val="00CB012C"/>
    <w:rsid w:val="00CB1F63"/>
    <w:rsid w:val="00CB2EAD"/>
    <w:rsid w:val="00CB5570"/>
    <w:rsid w:val="00CB6EAE"/>
    <w:rsid w:val="00CB7170"/>
    <w:rsid w:val="00CB7EDC"/>
    <w:rsid w:val="00CC040E"/>
    <w:rsid w:val="00CC111F"/>
    <w:rsid w:val="00CC2011"/>
    <w:rsid w:val="00CC3EA0"/>
    <w:rsid w:val="00CC7743"/>
    <w:rsid w:val="00CC7B45"/>
    <w:rsid w:val="00CD1188"/>
    <w:rsid w:val="00CD2968"/>
    <w:rsid w:val="00CD2ED1"/>
    <w:rsid w:val="00CD337B"/>
    <w:rsid w:val="00CE0424"/>
    <w:rsid w:val="00CE7561"/>
    <w:rsid w:val="00CF1354"/>
    <w:rsid w:val="00CF3B1F"/>
    <w:rsid w:val="00CF3BF6"/>
    <w:rsid w:val="00CF4040"/>
    <w:rsid w:val="00CF625B"/>
    <w:rsid w:val="00CF687E"/>
    <w:rsid w:val="00D0349B"/>
    <w:rsid w:val="00D04A01"/>
    <w:rsid w:val="00D10249"/>
    <w:rsid w:val="00D115C3"/>
    <w:rsid w:val="00D11897"/>
    <w:rsid w:val="00D13135"/>
    <w:rsid w:val="00D13E4E"/>
    <w:rsid w:val="00D1614B"/>
    <w:rsid w:val="00D239A7"/>
    <w:rsid w:val="00D23F47"/>
    <w:rsid w:val="00D3494C"/>
    <w:rsid w:val="00D35146"/>
    <w:rsid w:val="00D35421"/>
    <w:rsid w:val="00D36E71"/>
    <w:rsid w:val="00D37D87"/>
    <w:rsid w:val="00D40458"/>
    <w:rsid w:val="00D40B33"/>
    <w:rsid w:val="00D4318F"/>
    <w:rsid w:val="00D438BF"/>
    <w:rsid w:val="00D440F8"/>
    <w:rsid w:val="00D546FF"/>
    <w:rsid w:val="00D55AD5"/>
    <w:rsid w:val="00D576CA"/>
    <w:rsid w:val="00D61AF5"/>
    <w:rsid w:val="00D62055"/>
    <w:rsid w:val="00D652B5"/>
    <w:rsid w:val="00D66155"/>
    <w:rsid w:val="00D708B0"/>
    <w:rsid w:val="00D7108E"/>
    <w:rsid w:val="00D71C3F"/>
    <w:rsid w:val="00D77B1D"/>
    <w:rsid w:val="00D8021F"/>
    <w:rsid w:val="00D80383"/>
    <w:rsid w:val="00D81456"/>
    <w:rsid w:val="00D821F6"/>
    <w:rsid w:val="00D823C6"/>
    <w:rsid w:val="00D8327F"/>
    <w:rsid w:val="00D83855"/>
    <w:rsid w:val="00D84D45"/>
    <w:rsid w:val="00D86CA3"/>
    <w:rsid w:val="00D871CE"/>
    <w:rsid w:val="00D9196D"/>
    <w:rsid w:val="00D92982"/>
    <w:rsid w:val="00D94721"/>
    <w:rsid w:val="00D97022"/>
    <w:rsid w:val="00DA305E"/>
    <w:rsid w:val="00DA5417"/>
    <w:rsid w:val="00DA56E8"/>
    <w:rsid w:val="00DB0A9F"/>
    <w:rsid w:val="00DB377D"/>
    <w:rsid w:val="00DC2D36"/>
    <w:rsid w:val="00DC53EF"/>
    <w:rsid w:val="00DD5912"/>
    <w:rsid w:val="00DE1DA7"/>
    <w:rsid w:val="00DE5608"/>
    <w:rsid w:val="00DE58D0"/>
    <w:rsid w:val="00DE5F6D"/>
    <w:rsid w:val="00DE654F"/>
    <w:rsid w:val="00DF0B6E"/>
    <w:rsid w:val="00DF15E0"/>
    <w:rsid w:val="00DF37A0"/>
    <w:rsid w:val="00DF7495"/>
    <w:rsid w:val="00DF7B75"/>
    <w:rsid w:val="00E110E7"/>
    <w:rsid w:val="00E11B20"/>
    <w:rsid w:val="00E17FA2"/>
    <w:rsid w:val="00E21220"/>
    <w:rsid w:val="00E22330"/>
    <w:rsid w:val="00E22F30"/>
    <w:rsid w:val="00E2530D"/>
    <w:rsid w:val="00E26171"/>
    <w:rsid w:val="00E264D5"/>
    <w:rsid w:val="00E26AB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9DF"/>
    <w:rsid w:val="00E46886"/>
    <w:rsid w:val="00E47AEF"/>
    <w:rsid w:val="00E53B75"/>
    <w:rsid w:val="00E54E3B"/>
    <w:rsid w:val="00E57565"/>
    <w:rsid w:val="00E617AF"/>
    <w:rsid w:val="00E63838"/>
    <w:rsid w:val="00E63E8A"/>
    <w:rsid w:val="00E64434"/>
    <w:rsid w:val="00E66FD8"/>
    <w:rsid w:val="00E67C51"/>
    <w:rsid w:val="00E72EFC"/>
    <w:rsid w:val="00E758EC"/>
    <w:rsid w:val="00E80159"/>
    <w:rsid w:val="00E8234C"/>
    <w:rsid w:val="00E83739"/>
    <w:rsid w:val="00E83AA9"/>
    <w:rsid w:val="00E83D8D"/>
    <w:rsid w:val="00E85928"/>
    <w:rsid w:val="00E8635B"/>
    <w:rsid w:val="00E87822"/>
    <w:rsid w:val="00E90395"/>
    <w:rsid w:val="00E90E49"/>
    <w:rsid w:val="00E917F9"/>
    <w:rsid w:val="00E9291C"/>
    <w:rsid w:val="00E93FFE"/>
    <w:rsid w:val="00E94F8A"/>
    <w:rsid w:val="00EA1409"/>
    <w:rsid w:val="00EA30C0"/>
    <w:rsid w:val="00EA37AE"/>
    <w:rsid w:val="00EA7A41"/>
    <w:rsid w:val="00EB077B"/>
    <w:rsid w:val="00EB4EA2"/>
    <w:rsid w:val="00EC24D5"/>
    <w:rsid w:val="00EC27C6"/>
    <w:rsid w:val="00EC4207"/>
    <w:rsid w:val="00EC5653"/>
    <w:rsid w:val="00EC71CE"/>
    <w:rsid w:val="00ED08E9"/>
    <w:rsid w:val="00ED1006"/>
    <w:rsid w:val="00ED6ACD"/>
    <w:rsid w:val="00EE7005"/>
    <w:rsid w:val="00EF18FE"/>
    <w:rsid w:val="00EF3A07"/>
    <w:rsid w:val="00EF5787"/>
    <w:rsid w:val="00EF60D0"/>
    <w:rsid w:val="00F0528D"/>
    <w:rsid w:val="00F05F0C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793"/>
    <w:rsid w:val="00F30828"/>
    <w:rsid w:val="00F313D6"/>
    <w:rsid w:val="00F3208D"/>
    <w:rsid w:val="00F40F0C"/>
    <w:rsid w:val="00F42129"/>
    <w:rsid w:val="00F4766C"/>
    <w:rsid w:val="00F5060E"/>
    <w:rsid w:val="00F507D1"/>
    <w:rsid w:val="00F519CE"/>
    <w:rsid w:val="00F51ADA"/>
    <w:rsid w:val="00F60203"/>
    <w:rsid w:val="00F607C5"/>
    <w:rsid w:val="00F60DEA"/>
    <w:rsid w:val="00F61D79"/>
    <w:rsid w:val="00F6302A"/>
    <w:rsid w:val="00F6351C"/>
    <w:rsid w:val="00F63950"/>
    <w:rsid w:val="00F64BBA"/>
    <w:rsid w:val="00F64C2B"/>
    <w:rsid w:val="00F651BE"/>
    <w:rsid w:val="00F67F53"/>
    <w:rsid w:val="00F703BE"/>
    <w:rsid w:val="00F71F69"/>
    <w:rsid w:val="00F725E9"/>
    <w:rsid w:val="00F72B72"/>
    <w:rsid w:val="00F74BB9"/>
    <w:rsid w:val="00F75582"/>
    <w:rsid w:val="00F76EFA"/>
    <w:rsid w:val="00F803F3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1AB"/>
    <w:rsid w:val="00FA2BB3"/>
    <w:rsid w:val="00FA2D5B"/>
    <w:rsid w:val="00FA4200"/>
    <w:rsid w:val="00FB4C80"/>
    <w:rsid w:val="00FB6706"/>
    <w:rsid w:val="00FB6A6A"/>
    <w:rsid w:val="00FC083A"/>
    <w:rsid w:val="00FC7429"/>
    <w:rsid w:val="00FD07F6"/>
    <w:rsid w:val="00FD11BB"/>
    <w:rsid w:val="00FD1AF8"/>
    <w:rsid w:val="00FD1EC8"/>
    <w:rsid w:val="00FD47ED"/>
    <w:rsid w:val="00FD74DB"/>
    <w:rsid w:val="00FD7660"/>
    <w:rsid w:val="00FE0655"/>
    <w:rsid w:val="00FE2365"/>
    <w:rsid w:val="00FE37D7"/>
    <w:rsid w:val="00FE4C7B"/>
    <w:rsid w:val="00FE64AF"/>
    <w:rsid w:val="00FE7336"/>
    <w:rsid w:val="00FE787C"/>
    <w:rsid w:val="00FF3518"/>
    <w:rsid w:val="00FF45A5"/>
    <w:rsid w:val="00FF4C78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ACBB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276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EA14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A14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14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14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14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14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14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14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140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627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2760"/>
  </w:style>
  <w:style w:type="paragraph" w:styleId="TOC8">
    <w:name w:val="toc 8"/>
    <w:basedOn w:val="TOC1"/>
    <w:uiPriority w:val="39"/>
    <w:rsid w:val="00EA14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14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A140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140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A1409"/>
    <w:pPr>
      <w:ind w:left="1701" w:hanging="1701"/>
    </w:pPr>
  </w:style>
  <w:style w:type="paragraph" w:styleId="TOC4">
    <w:name w:val="toc 4"/>
    <w:basedOn w:val="TOC3"/>
    <w:uiPriority w:val="39"/>
    <w:rsid w:val="00EA1409"/>
    <w:pPr>
      <w:ind w:left="1418" w:hanging="1418"/>
    </w:pPr>
  </w:style>
  <w:style w:type="paragraph" w:styleId="TOC3">
    <w:name w:val="toc 3"/>
    <w:basedOn w:val="TOC2"/>
    <w:uiPriority w:val="39"/>
    <w:rsid w:val="00EA1409"/>
    <w:pPr>
      <w:ind w:left="1134" w:hanging="1134"/>
    </w:pPr>
  </w:style>
  <w:style w:type="paragraph" w:styleId="TOC2">
    <w:name w:val="toc 2"/>
    <w:basedOn w:val="TOC1"/>
    <w:uiPriority w:val="39"/>
    <w:rsid w:val="00EA14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A1409"/>
    <w:pPr>
      <w:ind w:left="284"/>
    </w:pPr>
  </w:style>
  <w:style w:type="paragraph" w:styleId="Index1">
    <w:name w:val="index 1"/>
    <w:basedOn w:val="Normal"/>
    <w:rsid w:val="00EA1409"/>
    <w:pPr>
      <w:keepLines/>
      <w:spacing w:after="0"/>
    </w:pPr>
  </w:style>
  <w:style w:type="paragraph" w:styleId="DocumentMap">
    <w:name w:val="Document Map"/>
    <w:basedOn w:val="Normal"/>
    <w:link w:val="DocumentMapChar"/>
    <w:rsid w:val="00EA140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1409"/>
    <w:pPr>
      <w:numPr>
        <w:numId w:val="22"/>
      </w:numPr>
    </w:pPr>
  </w:style>
  <w:style w:type="paragraph" w:styleId="ListNumber">
    <w:name w:val="List Number"/>
    <w:basedOn w:val="List"/>
    <w:rsid w:val="00EA140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A1409"/>
    <w:pPr>
      <w:ind w:left="568" w:hanging="284"/>
    </w:pPr>
  </w:style>
  <w:style w:type="paragraph" w:styleId="Header">
    <w:name w:val="header"/>
    <w:link w:val="HeaderChar"/>
    <w:rsid w:val="00EA14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A14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40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A140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A1409"/>
    <w:pPr>
      <w:ind w:left="1418" w:hanging="1418"/>
    </w:pPr>
  </w:style>
  <w:style w:type="paragraph" w:styleId="TOC6">
    <w:name w:val="toc 6"/>
    <w:basedOn w:val="TOC5"/>
    <w:next w:val="Normal"/>
    <w:uiPriority w:val="39"/>
    <w:rsid w:val="00EA1409"/>
    <w:pPr>
      <w:ind w:left="1985" w:hanging="1985"/>
    </w:pPr>
  </w:style>
  <w:style w:type="paragraph" w:styleId="TOC7">
    <w:name w:val="toc 7"/>
    <w:basedOn w:val="TOC6"/>
    <w:next w:val="Normal"/>
    <w:uiPriority w:val="39"/>
    <w:rsid w:val="00EA1409"/>
    <w:pPr>
      <w:ind w:left="2268" w:hanging="2268"/>
    </w:pPr>
  </w:style>
  <w:style w:type="paragraph" w:styleId="ListBullet2">
    <w:name w:val="List Bullet 2"/>
    <w:basedOn w:val="ListBullet"/>
    <w:rsid w:val="00EA1409"/>
    <w:pPr>
      <w:numPr>
        <w:numId w:val="17"/>
      </w:numPr>
    </w:pPr>
  </w:style>
  <w:style w:type="paragraph" w:styleId="ListBullet">
    <w:name w:val="List Bullet"/>
    <w:basedOn w:val="List"/>
    <w:rsid w:val="00EA140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A1409"/>
    <w:pPr>
      <w:numPr>
        <w:numId w:val="18"/>
      </w:numPr>
    </w:pPr>
  </w:style>
  <w:style w:type="paragraph" w:customStyle="1" w:styleId="EQ">
    <w:name w:val="EQ"/>
    <w:basedOn w:val="Normal"/>
    <w:next w:val="Normal"/>
    <w:rsid w:val="00EA140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A1409"/>
    <w:pPr>
      <w:ind w:left="851"/>
    </w:pPr>
    <w:rPr>
      <w:lang w:eastAsia="ja-JP"/>
    </w:rPr>
  </w:style>
  <w:style w:type="paragraph" w:styleId="List3">
    <w:name w:val="List 3"/>
    <w:basedOn w:val="List2"/>
    <w:rsid w:val="00EA1409"/>
    <w:pPr>
      <w:ind w:left="1135"/>
    </w:pPr>
  </w:style>
  <w:style w:type="paragraph" w:styleId="List4">
    <w:name w:val="List 4"/>
    <w:basedOn w:val="List3"/>
    <w:rsid w:val="00EA1409"/>
    <w:pPr>
      <w:ind w:left="1418"/>
    </w:pPr>
  </w:style>
  <w:style w:type="paragraph" w:styleId="List5">
    <w:name w:val="List 5"/>
    <w:basedOn w:val="List4"/>
    <w:rsid w:val="00EA1409"/>
    <w:pPr>
      <w:ind w:left="1702"/>
    </w:pPr>
  </w:style>
  <w:style w:type="paragraph" w:customStyle="1" w:styleId="EditorsNote">
    <w:name w:val="Editor's Note"/>
    <w:basedOn w:val="NO"/>
    <w:link w:val="EditorsNoteChar"/>
    <w:rsid w:val="00EA1409"/>
    <w:rPr>
      <w:color w:val="FF0000"/>
      <w:lang w:val="x-none" w:eastAsia="x-none"/>
    </w:rPr>
  </w:style>
  <w:style w:type="paragraph" w:styleId="ListBullet4">
    <w:name w:val="List Bullet 4"/>
    <w:basedOn w:val="ListBullet3"/>
    <w:rsid w:val="00EA1409"/>
    <w:pPr>
      <w:numPr>
        <w:numId w:val="19"/>
      </w:numPr>
    </w:pPr>
  </w:style>
  <w:style w:type="paragraph" w:styleId="ListBullet5">
    <w:name w:val="List Bullet 5"/>
    <w:basedOn w:val="ListBullet4"/>
    <w:rsid w:val="00EA1409"/>
    <w:pPr>
      <w:numPr>
        <w:numId w:val="20"/>
      </w:numPr>
    </w:pPr>
  </w:style>
  <w:style w:type="paragraph" w:styleId="Footer">
    <w:name w:val="footer"/>
    <w:basedOn w:val="Header"/>
    <w:link w:val="FooterChar"/>
    <w:rsid w:val="00EA1409"/>
    <w:pPr>
      <w:jc w:val="center"/>
    </w:pPr>
    <w:rPr>
      <w:i/>
    </w:rPr>
  </w:style>
  <w:style w:type="paragraph" w:customStyle="1" w:styleId="Reference">
    <w:name w:val="Reference"/>
    <w:basedOn w:val="BodyText"/>
    <w:rsid w:val="00EA140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A140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A1409"/>
  </w:style>
  <w:style w:type="paragraph" w:styleId="BodyText">
    <w:name w:val="Body Text"/>
    <w:basedOn w:val="Normal"/>
    <w:link w:val="BodyTextChar"/>
    <w:rsid w:val="00EA1409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A1409"/>
    <w:rPr>
      <w:color w:val="0000FF"/>
      <w:u w:val="single"/>
    </w:rPr>
  </w:style>
  <w:style w:type="character" w:styleId="FollowedHyperlink">
    <w:name w:val="FollowedHyperlink"/>
    <w:unhideWhenUsed/>
    <w:rsid w:val="00EA1409"/>
    <w:rPr>
      <w:color w:val="800080"/>
      <w:u w:val="single"/>
    </w:rPr>
  </w:style>
  <w:style w:type="character" w:styleId="CommentReference">
    <w:name w:val="annotation reference"/>
    <w:uiPriority w:val="99"/>
    <w:qFormat/>
    <w:rsid w:val="00EA1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A1409"/>
  </w:style>
  <w:style w:type="paragraph" w:styleId="CommentSubject">
    <w:name w:val="annotation subject"/>
    <w:basedOn w:val="CommentText"/>
    <w:next w:val="CommentText"/>
    <w:link w:val="CommentSubjectChar"/>
    <w:rsid w:val="00EA1409"/>
    <w:rPr>
      <w:b/>
      <w:bCs/>
    </w:rPr>
  </w:style>
  <w:style w:type="character" w:customStyle="1" w:styleId="Heading1Char">
    <w:name w:val="Heading 1 Char"/>
    <w:link w:val="Heading1"/>
    <w:rsid w:val="00EA140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A140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A140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A140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A1409"/>
    <w:rPr>
      <w:rFonts w:ascii="Times New Roman" w:hAnsi="Times New Roman"/>
    </w:rPr>
  </w:style>
  <w:style w:type="paragraph" w:customStyle="1" w:styleId="Proposal">
    <w:name w:val="Proposal"/>
    <w:basedOn w:val="BodyText"/>
    <w:rsid w:val="00EA140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140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A1409"/>
    <w:rPr>
      <w:rFonts w:ascii="Times New Roman" w:hAnsi="Times New Roman"/>
    </w:rPr>
  </w:style>
  <w:style w:type="paragraph" w:customStyle="1" w:styleId="EX">
    <w:name w:val="EX"/>
    <w:basedOn w:val="Normal"/>
    <w:rsid w:val="00EA1409"/>
    <w:pPr>
      <w:keepLines/>
      <w:ind w:left="1702" w:hanging="1418"/>
    </w:pPr>
  </w:style>
  <w:style w:type="paragraph" w:customStyle="1" w:styleId="EW">
    <w:name w:val="EW"/>
    <w:basedOn w:val="EX"/>
    <w:rsid w:val="00EA1409"/>
    <w:pPr>
      <w:spacing w:after="0"/>
    </w:pPr>
  </w:style>
  <w:style w:type="paragraph" w:customStyle="1" w:styleId="TAL">
    <w:name w:val="TAL"/>
    <w:basedOn w:val="Normal"/>
    <w:link w:val="TALCar"/>
    <w:rsid w:val="00EA140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EA1409"/>
    <w:pPr>
      <w:jc w:val="center"/>
    </w:pPr>
  </w:style>
  <w:style w:type="paragraph" w:customStyle="1" w:styleId="TAH">
    <w:name w:val="TAH"/>
    <w:basedOn w:val="TAC"/>
    <w:link w:val="TAHCar"/>
    <w:rsid w:val="00EA1409"/>
    <w:rPr>
      <w:b/>
    </w:rPr>
  </w:style>
  <w:style w:type="paragraph" w:customStyle="1" w:styleId="TAN">
    <w:name w:val="TAN"/>
    <w:basedOn w:val="TAL"/>
    <w:rsid w:val="00EA1409"/>
    <w:pPr>
      <w:ind w:left="851" w:hanging="851"/>
    </w:pPr>
  </w:style>
  <w:style w:type="paragraph" w:customStyle="1" w:styleId="TAR">
    <w:name w:val="TAR"/>
    <w:basedOn w:val="TAL"/>
    <w:rsid w:val="00EA1409"/>
    <w:pPr>
      <w:jc w:val="right"/>
    </w:pPr>
  </w:style>
  <w:style w:type="paragraph" w:customStyle="1" w:styleId="TH">
    <w:name w:val="TH"/>
    <w:basedOn w:val="Normal"/>
    <w:link w:val="THChar"/>
    <w:rsid w:val="00EA140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A140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1409"/>
    <w:pPr>
      <w:outlineLvl w:val="9"/>
    </w:pPr>
  </w:style>
  <w:style w:type="paragraph" w:customStyle="1" w:styleId="ZA">
    <w:name w:val="ZA"/>
    <w:rsid w:val="00EA14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14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14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A14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A1409"/>
  </w:style>
  <w:style w:type="paragraph" w:customStyle="1" w:styleId="ZH">
    <w:name w:val="ZH"/>
    <w:rsid w:val="00EA14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A14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A140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14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1409"/>
    <w:pPr>
      <w:framePr w:wrap="notBeside" w:y="16161"/>
    </w:pPr>
  </w:style>
  <w:style w:type="paragraph" w:customStyle="1" w:styleId="FP">
    <w:name w:val="FP"/>
    <w:basedOn w:val="Normal"/>
    <w:rsid w:val="00EA1409"/>
    <w:pPr>
      <w:spacing w:after="0"/>
    </w:pPr>
  </w:style>
  <w:style w:type="paragraph" w:customStyle="1" w:styleId="Observation">
    <w:name w:val="Observation"/>
    <w:basedOn w:val="Proposal"/>
    <w:qFormat/>
    <w:rsid w:val="00EA140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A140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A140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A140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A140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A140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A140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A1409"/>
    <w:pPr>
      <w:ind w:left="1985"/>
    </w:pPr>
  </w:style>
  <w:style w:type="character" w:customStyle="1" w:styleId="B6Char">
    <w:name w:val="B6 Char"/>
    <w:link w:val="B6"/>
    <w:rsid w:val="00EA140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A1409"/>
    <w:pPr>
      <w:ind w:left="2269"/>
    </w:pPr>
  </w:style>
  <w:style w:type="character" w:customStyle="1" w:styleId="B7Char">
    <w:name w:val="B7 Char"/>
    <w:basedOn w:val="B6Char"/>
    <w:link w:val="B7"/>
    <w:rsid w:val="00EA140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A1409"/>
    <w:pPr>
      <w:ind w:left="2552"/>
    </w:pPr>
  </w:style>
  <w:style w:type="character" w:customStyle="1" w:styleId="BalloonTextChar">
    <w:name w:val="Balloon Text Char"/>
    <w:link w:val="BalloonText"/>
    <w:rsid w:val="00EA140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A140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A140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A140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A140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A140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A140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A140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A1409"/>
    <w:pPr>
      <w:keepLines/>
      <w:ind w:left="1135" w:hanging="851"/>
    </w:pPr>
  </w:style>
  <w:style w:type="character" w:customStyle="1" w:styleId="NOChar">
    <w:name w:val="NO Char"/>
    <w:link w:val="NO"/>
    <w:qFormat/>
    <w:rsid w:val="00EA140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A140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A140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A1409"/>
    <w:rPr>
      <w:i/>
      <w:iCs/>
    </w:rPr>
  </w:style>
  <w:style w:type="paragraph" w:customStyle="1" w:styleId="FigureTitle">
    <w:name w:val="Figure_Title"/>
    <w:basedOn w:val="Normal"/>
    <w:next w:val="Normal"/>
    <w:rsid w:val="00EA14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A140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A140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A140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A1409"/>
    <w:rPr>
      <w:i/>
      <w:color w:val="0000FF"/>
    </w:rPr>
  </w:style>
  <w:style w:type="character" w:customStyle="1" w:styleId="Heading2Char">
    <w:name w:val="Heading 2 Char"/>
    <w:link w:val="Heading2"/>
    <w:rsid w:val="00EA140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A140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A140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A140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A140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140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A140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A140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A140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A140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A140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A14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A1409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140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A140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A1409"/>
    <w:pPr>
      <w:spacing w:after="0"/>
    </w:pPr>
  </w:style>
  <w:style w:type="paragraph" w:customStyle="1" w:styleId="PL">
    <w:name w:val="PL"/>
    <w:link w:val="PLChar"/>
    <w:qFormat/>
    <w:rsid w:val="00EA14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A140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A140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A140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A1409"/>
    <w:rPr>
      <w:b/>
      <w:bCs/>
    </w:rPr>
  </w:style>
  <w:style w:type="table" w:styleId="TableGrid">
    <w:name w:val="Table Grid"/>
    <w:basedOn w:val="TableNormal"/>
    <w:uiPriority w:val="39"/>
    <w:rsid w:val="00EA14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A140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A140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A140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A1409"/>
  </w:style>
  <w:style w:type="paragraph" w:customStyle="1" w:styleId="TALCharChar">
    <w:name w:val="TAL Char Char"/>
    <w:basedOn w:val="Normal"/>
    <w:link w:val="TALCharCharChar"/>
    <w:rsid w:val="00EA140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A140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A140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A140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A140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A1409"/>
    <w:pPr>
      <w:numPr>
        <w:numId w:val="10"/>
      </w:numPr>
      <w:contextualSpacing/>
    </w:pPr>
  </w:style>
  <w:style w:type="character" w:customStyle="1" w:styleId="TACChar">
    <w:name w:val="TAC Char"/>
    <w:link w:val="TAC"/>
    <w:locked/>
    <w:rsid w:val="00390A3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992C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1162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2019-04-10T00:45:00Z</dcterms:created>
  <dcterms:modified xsi:type="dcterms:W3CDTF">2019-04-10T00:45:00Z</dcterms:modified>
  <cp:category/>
</cp:coreProperties>
</file>